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AC6826" w14:textId="5A0D1F38" w:rsidR="001A489B" w:rsidRPr="001A489B" w:rsidRDefault="001A489B" w:rsidP="001A489B">
      <w:pPr>
        <w:spacing w:after="260"/>
        <w:rPr>
          <w:rFonts w:ascii="Lucida Calligraphy" w:eastAsia="Times New Roman" w:hAnsi="Lucida Calligraphy" w:cs="Arial"/>
          <w:b/>
          <w:sz w:val="18"/>
          <w:szCs w:val="18"/>
          <w:u w:val="single"/>
          <w:lang w:val="fr-FR" w:eastAsia="fr-FR"/>
        </w:rPr>
      </w:pPr>
      <w:r>
        <w:rPr>
          <w:noProof/>
          <w:lang w:val="fr-FR" w:eastAsia="fr-FR"/>
        </w:rPr>
        <w:drawing>
          <wp:anchor distT="0" distB="0" distL="114300" distR="114300" simplePos="0" relativeHeight="251659264" behindDoc="0" locked="0" layoutInCell="1" allowOverlap="1" wp14:anchorId="0B86D7BE" wp14:editId="5092D812">
            <wp:simplePos x="0" y="0"/>
            <wp:positionH relativeFrom="column">
              <wp:posOffset>-45720</wp:posOffset>
            </wp:positionH>
            <wp:positionV relativeFrom="paragraph">
              <wp:posOffset>220980</wp:posOffset>
            </wp:positionV>
            <wp:extent cx="2047240" cy="899160"/>
            <wp:effectExtent l="0" t="0" r="0" b="0"/>
            <wp:wrapTopAndBottom/>
            <wp:docPr id="19625645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564597" name="Image 1"/>
                    <pic:cNvPicPr>
                      <a:picLocks noChangeAspect="1" noChangeArrowheads="1"/>
                    </pic:cNvPicPr>
                  </pic:nvPicPr>
                  <pic:blipFill>
                    <a:blip r:embed="rId7" cstate="print">
                      <a:extLst>
                        <a:ext uri="{28A0092B-C50C-407E-A947-70E740481C1C}">
                          <a14:useLocalDpi xmlns:a14="http://schemas.microsoft.com/office/drawing/2010/main" val="0"/>
                        </a:ext>
                      </a:extLst>
                    </a:blip>
                    <a:srcRect l="7631" t="5409" r="52257" b="18912"/>
                    <a:stretch>
                      <a:fillRect/>
                    </a:stretch>
                  </pic:blipFill>
                  <pic:spPr>
                    <a:xfrm>
                      <a:off x="0" y="0"/>
                      <a:ext cx="2047240" cy="899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636212" w14:textId="344A3899" w:rsidR="001A489B" w:rsidRPr="001A489B" w:rsidRDefault="006F2B13" w:rsidP="001A489B">
      <w:pPr>
        <w:spacing w:line="240" w:lineRule="auto"/>
        <w:rPr>
          <w:rFonts w:ascii="Trebuchet MS" w:eastAsia="Times New Roman" w:hAnsi="Trebuchet MS" w:cs="Arial"/>
          <w:b/>
          <w:sz w:val="12"/>
          <w:szCs w:val="18"/>
          <w:lang w:val="fr-FR" w:eastAsia="fr-FR"/>
        </w:rPr>
      </w:pPr>
      <w:r>
        <w:rPr>
          <w:rFonts w:ascii="Trebuchet MS" w:eastAsia="Times New Roman" w:hAnsi="Trebuchet MS" w:cs="Arial"/>
          <w:b/>
          <w:noProof/>
          <w:sz w:val="12"/>
          <w:szCs w:val="18"/>
          <w:lang w:val="fr-FR" w:eastAsia="fr-FR"/>
        </w:rPr>
        <mc:AlternateContent>
          <mc:Choice Requires="wps">
            <w:drawing>
              <wp:anchor distT="0" distB="0" distL="114300" distR="114300" simplePos="0" relativeHeight="251660288" behindDoc="0" locked="0" layoutInCell="1" allowOverlap="1" wp14:anchorId="1E6A147C" wp14:editId="538F3F5A">
                <wp:simplePos x="0" y="0"/>
                <wp:positionH relativeFrom="margin">
                  <wp:align>left</wp:align>
                </wp:positionH>
                <wp:positionV relativeFrom="paragraph">
                  <wp:posOffset>837565</wp:posOffset>
                </wp:positionV>
                <wp:extent cx="2156460" cy="7620"/>
                <wp:effectExtent l="0" t="0" r="34290" b="30480"/>
                <wp:wrapNone/>
                <wp:docPr id="1" name="Connecteur droit 1"/>
                <wp:cNvGraphicFramePr/>
                <a:graphic xmlns:a="http://schemas.openxmlformats.org/drawingml/2006/main">
                  <a:graphicData uri="http://schemas.microsoft.com/office/word/2010/wordprocessingShape">
                    <wps:wsp>
                      <wps:cNvCnPr/>
                      <wps:spPr>
                        <a:xfrm>
                          <a:off x="0" y="0"/>
                          <a:ext cx="2156460" cy="762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line w14:anchorId="22E2D298" id="Connecteur droit 1"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5.95pt" to="169.8pt,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" strokecolor="black [3200]" strokeweight="1pt">
                <v:stroke joinstyle="miter"/>
                <w10:wrap anchorx="margin"/>
              </v:line>
            </w:pict>
          </mc:Fallback>
        </mc:AlternateContent>
      </w:r>
    </w:p>
    <w:p w14:paraId="5C131163" w14:textId="428B9F19" w:rsidR="001A489B" w:rsidRPr="001A489B" w:rsidRDefault="001A489B" w:rsidP="001A489B">
      <w:pPr>
        <w:spacing w:line="240" w:lineRule="auto"/>
        <w:rPr>
          <w:rFonts w:ascii="Trebuchet MS" w:eastAsia="Times New Roman" w:hAnsi="Trebuchet MS" w:cs="Arial"/>
          <w:b/>
          <w:sz w:val="20"/>
          <w:szCs w:val="18"/>
          <w:lang w:val="fr-FR" w:eastAsia="fr-FR"/>
        </w:rPr>
      </w:pPr>
      <w:r w:rsidRPr="001A489B">
        <w:rPr>
          <w:rFonts w:ascii="Trebuchet MS" w:eastAsia="Times New Roman" w:hAnsi="Trebuchet MS" w:cs="Arial"/>
          <w:b/>
          <w:sz w:val="20"/>
          <w:szCs w:val="18"/>
          <w:lang w:val="fr-FR" w:eastAsia="fr-FR"/>
        </w:rPr>
        <w:t>Direction du Développement Durable</w:t>
      </w:r>
    </w:p>
    <w:p w14:paraId="628EEF89" w14:textId="77777777" w:rsidR="001A489B" w:rsidRPr="001A489B" w:rsidRDefault="001A489B" w:rsidP="001A489B">
      <w:pPr>
        <w:spacing w:line="240" w:lineRule="auto"/>
        <w:rPr>
          <w:rFonts w:ascii="Trebuchet MS" w:eastAsia="Times New Roman" w:hAnsi="Trebuchet MS" w:cs="Arial"/>
          <w:b/>
          <w:sz w:val="20"/>
          <w:szCs w:val="18"/>
          <w:lang w:val="fr-FR" w:eastAsia="fr-FR"/>
        </w:rPr>
      </w:pPr>
      <w:r w:rsidRPr="001A489B">
        <w:rPr>
          <w:rFonts w:ascii="Trebuchet MS" w:eastAsia="Times New Roman" w:hAnsi="Trebuchet MS" w:cs="Arial"/>
          <w:b/>
          <w:sz w:val="20"/>
          <w:szCs w:val="18"/>
          <w:lang w:val="fr-FR" w:eastAsia="fr-FR"/>
        </w:rPr>
        <w:t xml:space="preserve">     Coordination Nationale REDD</w:t>
      </w:r>
    </w:p>
    <w:p w14:paraId="20883C2E" w14:textId="5C71C83A" w:rsidR="001A489B" w:rsidRPr="001A489B" w:rsidRDefault="001A489B" w:rsidP="001A489B">
      <w:pPr>
        <w:spacing w:line="240" w:lineRule="auto"/>
        <w:rPr>
          <w:rFonts w:ascii="Lucida Calligraphy" w:eastAsia="Times New Roman" w:hAnsi="Lucida Calligraphy" w:cs="Arial"/>
          <w:b/>
          <w:sz w:val="18"/>
          <w:szCs w:val="18"/>
          <w:u w:val="single"/>
          <w:lang w:val="fr-FR" w:eastAsia="fr-FR"/>
        </w:rPr>
      </w:pPr>
      <w:r>
        <w:rPr>
          <w:rFonts w:ascii="Trebuchet MS" w:eastAsia="Times New Roman" w:hAnsi="Trebuchet MS" w:cs="Arial"/>
          <w:b/>
          <w:sz w:val="18"/>
          <w:szCs w:val="18"/>
          <w:lang w:val="fr-FR" w:eastAsia="fr-FR"/>
        </w:rPr>
        <w:t xml:space="preserve">   </w:t>
      </w:r>
      <w:r w:rsidRPr="001A489B">
        <w:rPr>
          <w:rFonts w:ascii="Trebuchet MS" w:eastAsia="Times New Roman" w:hAnsi="Trebuchet MS" w:cs="Arial"/>
          <w:b/>
          <w:sz w:val="18"/>
          <w:szCs w:val="18"/>
          <w:lang w:val="fr-FR" w:eastAsia="fr-FR"/>
        </w:rPr>
        <w:t xml:space="preserve">  </w:t>
      </w:r>
      <w:r w:rsidRPr="001A489B">
        <w:rPr>
          <w:rFonts w:ascii="Lucida Calligraphy" w:eastAsia="Times New Roman" w:hAnsi="Lucida Calligraphy" w:cs="Arial"/>
          <w:b/>
          <w:sz w:val="18"/>
          <w:szCs w:val="18"/>
          <w:u w:val="single"/>
          <w:lang w:val="fr-FR" w:eastAsia="fr-FR"/>
        </w:rPr>
        <w:t>Le Coordonnateur National</w:t>
      </w:r>
    </w:p>
    <w:p w14:paraId="152F81CE" w14:textId="77777777" w:rsidR="001A489B" w:rsidRDefault="001A489B">
      <w:pPr>
        <w:spacing w:after="260"/>
        <w:jc w:val="center"/>
        <w:rPr>
          <w:b/>
          <w:bCs/>
          <w:color w:val="1F5C3D"/>
          <w:sz w:val="32"/>
          <w:szCs w:val="32"/>
          <w:lang w:val="fr-FR"/>
        </w:rPr>
      </w:pPr>
    </w:p>
    <w:p w14:paraId="4BA62E73" w14:textId="561FE7A6" w:rsidR="00BC3D76" w:rsidRPr="00796B59" w:rsidRDefault="00187826" w:rsidP="00C57366">
      <w:pPr>
        <w:spacing w:after="260"/>
        <w:jc w:val="center"/>
        <w:rPr>
          <w:rFonts w:ascii="Bahnschrift SemiCondensed" w:hAnsi="Bahnschrift SemiCondensed"/>
          <w:lang w:val="fr-FR"/>
        </w:rPr>
      </w:pPr>
      <w:r w:rsidRPr="00796B59">
        <w:rPr>
          <w:rFonts w:ascii="Bahnschrift SemiCondensed" w:hAnsi="Bahnschrift SemiCondensed"/>
          <w:b/>
          <w:bCs/>
          <w:color w:val="1F5C3D"/>
          <w:sz w:val="32"/>
          <w:szCs w:val="32"/>
          <w:lang w:val="fr-FR"/>
        </w:rPr>
        <w:t>ATELIER NATIONAL DE LANCEMENT DE LA COLLECTE</w:t>
      </w:r>
      <w:r w:rsidR="001A489B" w:rsidRPr="00796B59">
        <w:rPr>
          <w:rFonts w:ascii="Bahnschrift SemiCondensed" w:hAnsi="Bahnschrift SemiCondensed"/>
          <w:b/>
          <w:bCs/>
          <w:color w:val="1F5C3D"/>
          <w:sz w:val="32"/>
          <w:szCs w:val="32"/>
          <w:lang w:val="fr-FR"/>
        </w:rPr>
        <w:t xml:space="preserve"> D’INFORMATION</w:t>
      </w:r>
      <w:r w:rsidRPr="00796B59">
        <w:rPr>
          <w:rFonts w:ascii="Bahnschrift SemiCondensed" w:hAnsi="Bahnschrift SemiCondensed"/>
          <w:b/>
          <w:bCs/>
          <w:color w:val="1F5C3D"/>
          <w:sz w:val="32"/>
          <w:szCs w:val="32"/>
          <w:lang w:val="fr-FR"/>
        </w:rPr>
        <w:t>S POUR LA MISE À JOUR DU SYSTÈME D’INFORMATION SUR LES SAUVEGARDES (SIS-REDD+) ET L’ÉLABORATION DU DEUXIÈME RÉSUMÉ D’INFORMATIONS SUR LES SAUVEGARDES (SOI) DE LA RÉPUBLIQUE DÉMOCRATIQUE DU CONGO</w:t>
      </w:r>
    </w:p>
    <w:p w14:paraId="4150DA87" w14:textId="77777777" w:rsidR="00BC3D76" w:rsidRPr="00796B59" w:rsidRDefault="00187826">
      <w:pPr>
        <w:pBdr>
          <w:top w:val="single" w:sz="8" w:space="8" w:color="1F5C3D"/>
          <w:left w:val="single" w:sz="8" w:space="8" w:color="1F5C3D"/>
          <w:bottom w:val="single" w:sz="8" w:space="8" w:color="1F5C3D"/>
          <w:right w:val="single" w:sz="8" w:space="8" w:color="1F5C3D"/>
        </w:pBdr>
        <w:shd w:val="clear" w:color="auto" w:fill="EEF4F0"/>
        <w:spacing w:before="300" w:after="420"/>
        <w:ind w:left="2300" w:right="2300"/>
        <w:jc w:val="center"/>
        <w:rPr>
          <w:rFonts w:ascii="Bahnschrift SemiCondensed" w:hAnsi="Bahnschrift SemiCondensed"/>
          <w:lang w:val="fr-FR"/>
        </w:rPr>
      </w:pPr>
      <w:r w:rsidRPr="00796B59">
        <w:rPr>
          <w:rFonts w:ascii="Bahnschrift SemiCondensed" w:hAnsi="Bahnschrift SemiCondensed"/>
          <w:b/>
          <w:bCs/>
          <w:color w:val="1F5C3D"/>
          <w:sz w:val="26"/>
          <w:szCs w:val="26"/>
          <w:lang w:val="fr-FR"/>
        </w:rPr>
        <w:t>TERMES DE RÉFÉRENCE</w:t>
      </w:r>
    </w:p>
    <w:p w14:paraId="26388CC3" w14:textId="77777777" w:rsidR="00C57366" w:rsidRPr="00796B59" w:rsidRDefault="00C57366">
      <w:pPr>
        <w:spacing w:after="60"/>
        <w:jc w:val="center"/>
        <w:rPr>
          <w:rFonts w:ascii="Bahnschrift SemiCondensed" w:hAnsi="Bahnschrift SemiCondensed"/>
          <w:b/>
          <w:bCs/>
          <w:lang w:val="fr-FR"/>
        </w:rPr>
      </w:pPr>
    </w:p>
    <w:p w14:paraId="7E36622B" w14:textId="0426002C" w:rsidR="00BC3D76" w:rsidRPr="00796B59" w:rsidRDefault="00BC3D76" w:rsidP="00C57366">
      <w:pPr>
        <w:spacing w:after="60"/>
        <w:rPr>
          <w:rFonts w:ascii="Bahnschrift SemiCondensed" w:hAnsi="Bahnschrift SemiCondensed"/>
          <w:lang w:val="fr-FR"/>
        </w:rPr>
      </w:pPr>
    </w:p>
    <w:p w14:paraId="0760FE0A" w14:textId="77777777" w:rsidR="00BC3D76" w:rsidRPr="00796B59" w:rsidRDefault="00187826">
      <w:pPr>
        <w:spacing w:after="90"/>
        <w:jc w:val="center"/>
        <w:rPr>
          <w:rFonts w:ascii="Bahnschrift SemiCondensed" w:hAnsi="Bahnschrift SemiCondensed"/>
          <w:lang w:val="fr-FR"/>
        </w:rPr>
      </w:pPr>
      <w:r w:rsidRPr="00796B59">
        <w:rPr>
          <w:rFonts w:ascii="Bahnschrift SemiCondensed" w:hAnsi="Bahnschrift SemiCondensed"/>
          <w:b/>
          <w:bCs/>
          <w:color w:val="3D6B52"/>
          <w:lang w:val="fr-FR"/>
        </w:rPr>
        <w:t xml:space="preserve">Organisation : </w:t>
      </w:r>
      <w:r w:rsidRPr="00796B59">
        <w:rPr>
          <w:rFonts w:ascii="Bahnschrift SemiCondensed" w:hAnsi="Bahnschrift SemiCondensed"/>
          <w:lang w:val="fr-FR"/>
        </w:rPr>
        <w:t>Ministère de l’Environnement, Développement Durable et Nouvelle Économie du Climat (MEDD-NEC) / Coordination Nationale REDD+ (CN-REDD)</w:t>
      </w:r>
    </w:p>
    <w:p w14:paraId="2EFE8732" w14:textId="77777777" w:rsidR="00BC3D76" w:rsidRPr="00796B59" w:rsidRDefault="00187826">
      <w:pPr>
        <w:spacing w:after="90"/>
        <w:jc w:val="center"/>
        <w:rPr>
          <w:rFonts w:ascii="Bahnschrift SemiCondensed" w:hAnsi="Bahnschrift SemiCondensed"/>
          <w:lang w:val="fr-FR"/>
        </w:rPr>
      </w:pPr>
      <w:r w:rsidRPr="00796B59">
        <w:rPr>
          <w:rFonts w:ascii="Bahnschrift SemiCondensed" w:hAnsi="Bahnschrift SemiCondensed"/>
          <w:b/>
          <w:bCs/>
          <w:color w:val="3D6B52"/>
          <w:lang w:val="fr-FR"/>
        </w:rPr>
        <w:t xml:space="preserve">Appui technique : </w:t>
      </w:r>
      <w:r w:rsidRPr="00796B59">
        <w:rPr>
          <w:rFonts w:ascii="Bahnschrift SemiCondensed" w:hAnsi="Bahnschrift SemiCondensed"/>
          <w:lang w:val="fr-FR"/>
        </w:rPr>
        <w:t>PNUE-WCMC</w:t>
      </w:r>
    </w:p>
    <w:p w14:paraId="48796EB6" w14:textId="3FFE3347" w:rsidR="00C57366" w:rsidRPr="00796B59" w:rsidRDefault="00187826" w:rsidP="00C57366">
      <w:pPr>
        <w:spacing w:after="90"/>
        <w:jc w:val="center"/>
        <w:rPr>
          <w:rFonts w:ascii="Bahnschrift SemiCondensed" w:hAnsi="Bahnschrift SemiCondensed"/>
          <w:lang w:val="fr-FR"/>
        </w:rPr>
      </w:pPr>
      <w:r w:rsidRPr="00796B59">
        <w:rPr>
          <w:rFonts w:ascii="Bahnschrift SemiCondensed" w:hAnsi="Bahnschrift SemiCondensed"/>
          <w:b/>
          <w:bCs/>
          <w:color w:val="3D6B52"/>
          <w:lang w:val="fr-FR"/>
        </w:rPr>
        <w:t xml:space="preserve">Consultant : </w:t>
      </w:r>
      <w:r w:rsidRPr="00796B59">
        <w:rPr>
          <w:rFonts w:ascii="Bahnschrift SemiCondensed" w:hAnsi="Bahnschrift SemiCondensed"/>
          <w:lang w:val="fr-FR"/>
        </w:rPr>
        <w:t>Consultant chargé de la mise à jour du SIS-REDD+ et de la préparation du deuxième SOI sur les sauvegardes REDD+</w:t>
      </w:r>
    </w:p>
    <w:p w14:paraId="1BFDE1D8" w14:textId="5E075200" w:rsidR="00C57366" w:rsidRDefault="00C57366" w:rsidP="00C57366">
      <w:pPr>
        <w:spacing w:after="60"/>
        <w:jc w:val="center"/>
        <w:rPr>
          <w:lang w:val="fr-FR"/>
        </w:rPr>
      </w:pPr>
    </w:p>
    <w:p w14:paraId="73760656" w14:textId="77777777" w:rsidR="00C57366" w:rsidRPr="00C57366" w:rsidRDefault="00C57366" w:rsidP="00C57366">
      <w:pPr>
        <w:rPr>
          <w:lang w:val="fr-FR"/>
        </w:rPr>
      </w:pPr>
    </w:p>
    <w:p w14:paraId="0EE2D914" w14:textId="77777777" w:rsidR="00C57366" w:rsidRPr="00C57366" w:rsidRDefault="00C57366" w:rsidP="00C57366">
      <w:pPr>
        <w:rPr>
          <w:lang w:val="fr-FR"/>
        </w:rPr>
      </w:pPr>
    </w:p>
    <w:p w14:paraId="570D2503" w14:textId="77777777" w:rsidR="00C57366" w:rsidRPr="00C57366" w:rsidRDefault="00C57366" w:rsidP="00C57366">
      <w:pPr>
        <w:rPr>
          <w:lang w:val="fr-FR"/>
        </w:rPr>
      </w:pPr>
    </w:p>
    <w:p w14:paraId="11B0BC79" w14:textId="77777777" w:rsidR="00C57366" w:rsidRPr="00C57366" w:rsidRDefault="00C57366" w:rsidP="00C57366">
      <w:pPr>
        <w:rPr>
          <w:lang w:val="fr-FR"/>
        </w:rPr>
      </w:pPr>
    </w:p>
    <w:p w14:paraId="2A4ADED6" w14:textId="77777777" w:rsidR="00C57366" w:rsidRPr="00C57366" w:rsidRDefault="00C57366" w:rsidP="00C57366">
      <w:pPr>
        <w:rPr>
          <w:lang w:val="fr-FR"/>
        </w:rPr>
      </w:pPr>
    </w:p>
    <w:p w14:paraId="3F0B1513" w14:textId="77777777" w:rsidR="00C57366" w:rsidRPr="00C57366" w:rsidRDefault="00C57366" w:rsidP="00C57366">
      <w:pPr>
        <w:rPr>
          <w:lang w:val="fr-FR"/>
        </w:rPr>
      </w:pPr>
    </w:p>
    <w:p w14:paraId="1A5B75C8" w14:textId="77777777" w:rsidR="00C57366" w:rsidRPr="00C57366" w:rsidRDefault="00C57366" w:rsidP="00C57366">
      <w:pPr>
        <w:rPr>
          <w:lang w:val="fr-FR"/>
        </w:rPr>
      </w:pPr>
    </w:p>
    <w:p w14:paraId="48F2218C" w14:textId="77777777" w:rsidR="00C57366" w:rsidRPr="00DC589F" w:rsidRDefault="00C57366" w:rsidP="00C57366">
      <w:pPr>
        <w:spacing w:after="60"/>
        <w:jc w:val="center"/>
        <w:rPr>
          <w:lang w:val="fr-FR"/>
        </w:rPr>
      </w:pPr>
      <w:r>
        <w:rPr>
          <w:lang w:val="fr-FR"/>
        </w:rPr>
        <w:tab/>
      </w:r>
      <w:r w:rsidRPr="00DC589F">
        <w:rPr>
          <w:b/>
          <w:bCs/>
          <w:lang w:val="fr-FR"/>
        </w:rPr>
        <w:t>Kinshasa, République démocratique du Congo</w:t>
      </w:r>
    </w:p>
    <w:p w14:paraId="0BFDC4AA" w14:textId="77777777" w:rsidR="00C57366" w:rsidRPr="00DC589F" w:rsidRDefault="00C57366" w:rsidP="00C57366">
      <w:pPr>
        <w:spacing w:after="300"/>
        <w:jc w:val="center"/>
        <w:rPr>
          <w:lang w:val="fr-FR"/>
        </w:rPr>
      </w:pPr>
      <w:r>
        <w:rPr>
          <w:lang w:val="fr-FR"/>
        </w:rPr>
        <w:t>02 septembre</w:t>
      </w:r>
      <w:r w:rsidRPr="00DC589F">
        <w:rPr>
          <w:lang w:val="fr-FR"/>
        </w:rPr>
        <w:t xml:space="preserve"> 2026 </w:t>
      </w:r>
    </w:p>
    <w:p w14:paraId="59E1C448" w14:textId="6881CE7F" w:rsidR="00C57366" w:rsidRDefault="00C57366" w:rsidP="00C57366">
      <w:pPr>
        <w:tabs>
          <w:tab w:val="left" w:pos="2844"/>
        </w:tabs>
        <w:spacing w:after="60"/>
        <w:rPr>
          <w:lang w:val="fr-FR"/>
        </w:rPr>
      </w:pPr>
    </w:p>
    <w:p w14:paraId="3C70E6C4" w14:textId="50E80D5C" w:rsidR="00C57366" w:rsidRPr="00DC589F" w:rsidRDefault="00187826" w:rsidP="00C57366">
      <w:pPr>
        <w:spacing w:after="60"/>
        <w:rPr>
          <w:lang w:val="fr-FR"/>
        </w:rPr>
      </w:pPr>
      <w:r w:rsidRPr="00C57366">
        <w:rPr>
          <w:lang w:val="fr-FR"/>
        </w:rPr>
        <w:br w:type="page"/>
      </w:r>
    </w:p>
    <w:p w14:paraId="7EA5134D" w14:textId="77777777" w:rsidR="00BC3D76" w:rsidRPr="00DC589F" w:rsidRDefault="00BC3D76">
      <w:pPr>
        <w:rPr>
          <w:lang w:val="fr-FR"/>
        </w:rPr>
      </w:pPr>
    </w:p>
    <w:p w14:paraId="1DE25F58" w14:textId="77777777" w:rsidR="00BC3D76" w:rsidRPr="00DC589F" w:rsidRDefault="00187826">
      <w:pPr>
        <w:pStyle w:val="Titre1"/>
        <w:keepNext/>
        <w:pBdr>
          <w:bottom w:val="single" w:sz="6" w:space="2" w:color="1F5C3D"/>
        </w:pBdr>
        <w:spacing w:before="340" w:after="180"/>
        <w:rPr>
          <w:lang w:val="fr-FR"/>
        </w:rPr>
      </w:pPr>
      <w:bookmarkStart w:id="0" w:name="_GoBack"/>
      <w:r w:rsidRPr="00DC589F">
        <w:rPr>
          <w:b/>
          <w:bCs/>
          <w:color w:val="1F5C3D"/>
          <w:sz w:val="26"/>
          <w:szCs w:val="26"/>
          <w:lang w:val="fr-FR"/>
        </w:rPr>
        <w:t>1. CONTEXTE ET JUSTIFICATION</w:t>
      </w:r>
    </w:p>
    <w:bookmarkEnd w:id="0"/>
    <w:p w14:paraId="10707BE1" w14:textId="77777777" w:rsidR="00BC3D76" w:rsidRPr="00DC589F" w:rsidRDefault="00187826">
      <w:pPr>
        <w:spacing w:after="140"/>
        <w:jc w:val="both"/>
        <w:rPr>
          <w:lang w:val="fr-FR"/>
        </w:rPr>
      </w:pPr>
      <w:r w:rsidRPr="00DC589F">
        <w:rPr>
          <w:lang w:val="fr-FR"/>
        </w:rPr>
        <w:t>La République démocratique du Congo (RDC) s’est engagée dans la mise en œuvre du mécanisme REDD+ conformément aux décisions pertinentes de la Convention-cadre des Nations Unies sur les changements climatiques (CCNUCC), notamment celles relatives aux garanties de Cancún, au Cadre de Varsovie pour la REDD+ et à la communication des informations sur la manière dont les sauvegardes sont prises en compte et respectées.</w:t>
      </w:r>
    </w:p>
    <w:p w14:paraId="464D1019" w14:textId="77777777" w:rsidR="00BC3D76" w:rsidRPr="00DC589F" w:rsidRDefault="00187826">
      <w:pPr>
        <w:spacing w:after="140"/>
        <w:jc w:val="both"/>
        <w:rPr>
          <w:lang w:val="fr-FR"/>
        </w:rPr>
      </w:pPr>
      <w:r w:rsidRPr="00DC589F">
        <w:rPr>
          <w:lang w:val="fr-FR"/>
        </w:rPr>
        <w:t>Dans ce cadre, la RDC a développé un Système d’Information sur les Sauvegardes REDD+ (SIS-REDD+), destiné à assurer la collecte, la gestion, la consolidation et la diffusion d’informations relatives à la prise en compte et au respect des garanties de Cancún dans la mise en œuvre des activités REDD+.</w:t>
      </w:r>
    </w:p>
    <w:p w14:paraId="156F731D" w14:textId="77777777" w:rsidR="00BC3D76" w:rsidRPr="00DC589F" w:rsidRDefault="00187826">
      <w:pPr>
        <w:spacing w:after="140"/>
        <w:jc w:val="both"/>
        <w:rPr>
          <w:lang w:val="fr-FR"/>
        </w:rPr>
      </w:pPr>
      <w:r w:rsidRPr="00DC589F">
        <w:rPr>
          <w:lang w:val="fr-FR"/>
        </w:rPr>
        <w:t>Le premier Résumé d’Informations sur les Sauvegardes (SOI) de la RDC a été finalisé en mai 2022 et communiqué à la CCNUCC. Ce premier SOI a notamment permis de présenter le cadre national de sauvegardes, les dispositifs institutionnels et réglementaires ainsi que les informations disponibles sur la manière dont les garanties étaient prises en compte et respectées dans le contexte national REDD+.</w:t>
      </w:r>
    </w:p>
    <w:p w14:paraId="6F9FE5D1" w14:textId="77777777" w:rsidR="00BC3D76" w:rsidRPr="00DC589F" w:rsidRDefault="00187826">
      <w:pPr>
        <w:spacing w:after="140"/>
        <w:jc w:val="both"/>
        <w:rPr>
          <w:lang w:val="fr-FR"/>
        </w:rPr>
      </w:pPr>
      <w:r w:rsidRPr="00DC589F">
        <w:rPr>
          <w:lang w:val="fr-FR"/>
        </w:rPr>
        <w:t>Depuis l’élaboration de ce premier SOI, le contexte national REDD+ a cependant évolué de manière significative. La RDC a poursuivi le développement de son portefeuille de projets et programmes REDD+, renforcé son cadre institutionnel et réglementaire, engagé des processus liés aux marchés carbone et développé de nouveaux instruments et mécanismes susceptibles de contribuer à la mise en œuvre et au suivi des sauvegardes environnementales et sociales.</w:t>
      </w:r>
    </w:p>
    <w:p w14:paraId="64406B4D" w14:textId="77777777" w:rsidR="00BC3D76" w:rsidRPr="00DC589F" w:rsidRDefault="00187826">
      <w:pPr>
        <w:spacing w:after="140"/>
        <w:jc w:val="both"/>
        <w:rPr>
          <w:lang w:val="fr-FR"/>
        </w:rPr>
      </w:pPr>
      <w:r w:rsidRPr="00DC589F">
        <w:rPr>
          <w:lang w:val="fr-FR"/>
        </w:rPr>
        <w:t>Dans le même temps, le SIS-REDD+ nécessite une actualisation et une opérationnalisation permettant de disposer d’informations plus régulières, structurées, vérifiables et documentées sur la mise en œuvre des garanties de Cancún.</w:t>
      </w:r>
    </w:p>
    <w:p w14:paraId="166143DD" w14:textId="77777777" w:rsidR="00BC3D76" w:rsidRPr="00DC589F" w:rsidRDefault="00187826">
      <w:pPr>
        <w:spacing w:after="140"/>
        <w:jc w:val="both"/>
        <w:rPr>
          <w:lang w:val="fr-FR"/>
        </w:rPr>
      </w:pPr>
      <w:r w:rsidRPr="00DC589F">
        <w:rPr>
          <w:lang w:val="fr-FR"/>
        </w:rPr>
        <w:t>La préparation du deuxième Résumé d’Informations sur les Sauvegardes REDD+ constitue ainsi une étape importante pour rendre compte à la CCNUCC des progrès réalisés depuis le premier SOI et des évolutions intervenues dans le système national de sauvegardes.</w:t>
      </w:r>
    </w:p>
    <w:p w14:paraId="2C75356D" w14:textId="77777777" w:rsidR="00BC3D76" w:rsidRPr="00DC589F" w:rsidRDefault="00187826">
      <w:pPr>
        <w:spacing w:after="100"/>
        <w:jc w:val="both"/>
        <w:rPr>
          <w:lang w:val="fr-FR"/>
        </w:rPr>
      </w:pPr>
      <w:r w:rsidRPr="00DC589F">
        <w:rPr>
          <w:lang w:val="fr-FR"/>
        </w:rPr>
        <w:t>Dans cette perspective, une mission de consultance a été engagée afin d’appuyer la CN-REDD et le PNUE dans :</w:t>
      </w:r>
    </w:p>
    <w:p w14:paraId="278F5CA8" w14:textId="7CC4233C" w:rsidR="00BC3D76" w:rsidRPr="00DC589F" w:rsidRDefault="00DC589F">
      <w:pPr>
        <w:pStyle w:val="Paragraphedeliste"/>
        <w:numPr>
          <w:ilvl w:val="0"/>
          <w:numId w:val="2"/>
        </w:numPr>
        <w:spacing w:after="60"/>
        <w:jc w:val="both"/>
        <w:rPr>
          <w:lang w:val="fr-FR"/>
        </w:rPr>
      </w:pPr>
      <w:r w:rsidRPr="00DC589F">
        <w:rPr>
          <w:lang w:val="fr-FR"/>
        </w:rPr>
        <w:t>La</w:t>
      </w:r>
      <w:r w:rsidR="00187826" w:rsidRPr="00DC589F">
        <w:rPr>
          <w:lang w:val="fr-FR"/>
        </w:rPr>
        <w:t xml:space="preserve"> mise à jour du SIS-REDD+ ;</w:t>
      </w:r>
    </w:p>
    <w:p w14:paraId="41E26C80" w14:textId="16863379" w:rsidR="00BC3D76" w:rsidRPr="00DC589F" w:rsidRDefault="00DC589F">
      <w:pPr>
        <w:pStyle w:val="Paragraphedeliste"/>
        <w:numPr>
          <w:ilvl w:val="0"/>
          <w:numId w:val="2"/>
        </w:numPr>
        <w:spacing w:after="60"/>
        <w:jc w:val="both"/>
        <w:rPr>
          <w:lang w:val="fr-FR"/>
        </w:rPr>
      </w:pPr>
      <w:r w:rsidRPr="00DC589F">
        <w:rPr>
          <w:lang w:val="fr-FR"/>
        </w:rPr>
        <w:t>L’identification</w:t>
      </w:r>
      <w:r w:rsidR="00187826" w:rsidRPr="00DC589F">
        <w:rPr>
          <w:lang w:val="fr-FR"/>
        </w:rPr>
        <w:t xml:space="preserve"> et la documentation des informations disponibles sur les sauvegardes ;</w:t>
      </w:r>
    </w:p>
    <w:p w14:paraId="266951AE" w14:textId="5850075E" w:rsidR="00BC3D76" w:rsidRPr="00DC589F" w:rsidRDefault="00DC589F">
      <w:pPr>
        <w:pStyle w:val="Paragraphedeliste"/>
        <w:numPr>
          <w:ilvl w:val="0"/>
          <w:numId w:val="2"/>
        </w:numPr>
        <w:spacing w:after="60"/>
        <w:jc w:val="both"/>
        <w:rPr>
          <w:lang w:val="fr-FR"/>
        </w:rPr>
      </w:pPr>
      <w:r w:rsidRPr="00DC589F">
        <w:rPr>
          <w:lang w:val="fr-FR"/>
        </w:rPr>
        <w:t>L’analyse</w:t>
      </w:r>
      <w:r w:rsidR="00187826" w:rsidRPr="00DC589F">
        <w:rPr>
          <w:lang w:val="fr-FR"/>
        </w:rPr>
        <w:t xml:space="preserve"> des lacunes et des besoins d’information ;</w:t>
      </w:r>
    </w:p>
    <w:p w14:paraId="316F3842" w14:textId="1919E637" w:rsidR="00BC3D76" w:rsidRPr="00DC589F" w:rsidRDefault="00DC589F">
      <w:pPr>
        <w:pStyle w:val="Paragraphedeliste"/>
        <w:numPr>
          <w:ilvl w:val="0"/>
          <w:numId w:val="2"/>
        </w:numPr>
        <w:spacing w:after="60"/>
        <w:jc w:val="both"/>
        <w:rPr>
          <w:lang w:val="fr-FR"/>
        </w:rPr>
      </w:pPr>
      <w:r w:rsidRPr="00DC589F">
        <w:rPr>
          <w:lang w:val="fr-FR"/>
        </w:rPr>
        <w:t>La</w:t>
      </w:r>
      <w:r w:rsidR="00187826" w:rsidRPr="00DC589F">
        <w:rPr>
          <w:lang w:val="fr-FR"/>
        </w:rPr>
        <w:t xml:space="preserve"> collecte d’informations auprès des institutions nationales, des projets et programmes REDD+, des communautés locales et des peuples autochtones ainsi que des autres parties prenantes pertinentes ;</w:t>
      </w:r>
    </w:p>
    <w:p w14:paraId="12CE10B9" w14:textId="7ADD2619" w:rsidR="00BC3D76" w:rsidRPr="00DC589F" w:rsidRDefault="00DC589F">
      <w:pPr>
        <w:pStyle w:val="Paragraphedeliste"/>
        <w:numPr>
          <w:ilvl w:val="0"/>
          <w:numId w:val="2"/>
        </w:numPr>
        <w:spacing w:after="60"/>
        <w:jc w:val="both"/>
        <w:rPr>
          <w:lang w:val="fr-FR"/>
        </w:rPr>
      </w:pPr>
      <w:r w:rsidRPr="00DC589F">
        <w:rPr>
          <w:lang w:val="fr-FR"/>
        </w:rPr>
        <w:t>La</w:t>
      </w:r>
      <w:r w:rsidR="00187826" w:rsidRPr="00DC589F">
        <w:rPr>
          <w:lang w:val="fr-FR"/>
        </w:rPr>
        <w:t xml:space="preserve"> préparation du deuxième SOI de la RDC.</w:t>
      </w:r>
    </w:p>
    <w:p w14:paraId="06644D65" w14:textId="77777777" w:rsidR="00BC3D76" w:rsidRPr="00DC589F" w:rsidRDefault="00187826">
      <w:pPr>
        <w:spacing w:before="120" w:after="140"/>
        <w:jc w:val="both"/>
        <w:rPr>
          <w:lang w:val="fr-FR"/>
        </w:rPr>
      </w:pPr>
      <w:r w:rsidRPr="00DC589F">
        <w:rPr>
          <w:lang w:val="fr-FR"/>
        </w:rPr>
        <w:t>Les premières étapes de la mission ont porté sur l’analyse documentaire, l’état des lieux du SIS-REDD+ et du premier SOI, la définition de la méthodologie de collecte et l’élaboration des outils de collecte d’informations.</w:t>
      </w:r>
    </w:p>
    <w:p w14:paraId="50F9DA68" w14:textId="77777777" w:rsidR="00BC3D76" w:rsidRPr="00DC589F" w:rsidRDefault="00187826">
      <w:pPr>
        <w:spacing w:after="140"/>
        <w:jc w:val="both"/>
        <w:rPr>
          <w:lang w:val="fr-FR"/>
        </w:rPr>
      </w:pPr>
      <w:r w:rsidRPr="00DC589F">
        <w:rPr>
          <w:lang w:val="fr-FR"/>
        </w:rPr>
        <w:t>Une réunion technique de la Task Force SIS-REDD+ permettra notamment de présenter et de consolider la méthodologie ainsi que les outils proposés avant leur déploiement à l’échelle nationale.</w:t>
      </w:r>
    </w:p>
    <w:p w14:paraId="1C3CA2E6" w14:textId="77777777" w:rsidR="00BC3D76" w:rsidRPr="00DC589F" w:rsidRDefault="00187826">
      <w:pPr>
        <w:spacing w:after="140"/>
        <w:jc w:val="both"/>
        <w:rPr>
          <w:lang w:val="fr-FR"/>
        </w:rPr>
      </w:pPr>
      <w:r w:rsidRPr="00DC589F">
        <w:rPr>
          <w:lang w:val="fr-FR"/>
        </w:rPr>
        <w:lastRenderedPageBreak/>
        <w:t>L’atelier national constitue donc le point de départ opérationnel de la phase de collecte. Il vise à assurer une compréhension commune des objectifs, du processus, des responsabilités et des exigences relatives à la collecte des informations nécessaires à la mise à jour du SIS-REDD+ et à la préparation du deuxième SOI.</w:t>
      </w:r>
    </w:p>
    <w:p w14:paraId="5D42003C" w14:textId="77777777" w:rsidR="00BC3D76" w:rsidRPr="00DC589F" w:rsidRDefault="00187826">
      <w:pPr>
        <w:pStyle w:val="Titre1"/>
        <w:keepNext/>
        <w:pBdr>
          <w:bottom w:val="single" w:sz="6" w:space="2" w:color="1F5C3D"/>
        </w:pBdr>
        <w:spacing w:before="340" w:after="180"/>
        <w:rPr>
          <w:lang w:val="fr-FR"/>
        </w:rPr>
      </w:pPr>
      <w:r w:rsidRPr="00DC589F">
        <w:rPr>
          <w:b/>
          <w:bCs/>
          <w:color w:val="1F5C3D"/>
          <w:sz w:val="26"/>
          <w:szCs w:val="26"/>
          <w:lang w:val="fr-FR"/>
        </w:rPr>
        <w:t>2. OBJECTIF GÉNÉRAL</w:t>
      </w:r>
    </w:p>
    <w:p w14:paraId="480FDDDB" w14:textId="77777777" w:rsidR="00BC3D76" w:rsidRPr="00DC589F" w:rsidRDefault="00187826">
      <w:pPr>
        <w:spacing w:after="140"/>
        <w:jc w:val="both"/>
        <w:rPr>
          <w:lang w:val="fr-FR"/>
        </w:rPr>
      </w:pPr>
      <w:r w:rsidRPr="00DC589F">
        <w:rPr>
          <w:lang w:val="fr-FR"/>
        </w:rPr>
        <w:t>L’objectif général de l’atelier est de lancer officiellement le processus national de collecte, de vérification et de documentation des informations relatives aux sauvegardes REDD+, en vue de la mise à jour du SIS-REDD+ et de la préparation du deuxième Résumé d’Informations sur les Sauvegardes (SOI) de la RDC.</w:t>
      </w:r>
    </w:p>
    <w:p w14:paraId="23BEEF28" w14:textId="77777777" w:rsidR="00BC3D76" w:rsidRPr="00DC589F" w:rsidRDefault="00187826">
      <w:pPr>
        <w:pStyle w:val="Titre1"/>
        <w:keepNext/>
        <w:pBdr>
          <w:bottom w:val="single" w:sz="6" w:space="2" w:color="1F5C3D"/>
        </w:pBdr>
        <w:spacing w:before="340" w:after="180"/>
        <w:rPr>
          <w:lang w:val="fr-FR"/>
        </w:rPr>
      </w:pPr>
      <w:r w:rsidRPr="00DC589F">
        <w:rPr>
          <w:b/>
          <w:bCs/>
          <w:color w:val="1F5C3D"/>
          <w:sz w:val="26"/>
          <w:szCs w:val="26"/>
          <w:lang w:val="fr-FR"/>
        </w:rPr>
        <w:t>3. OBJECTIFS SPÉCIFIQUES</w:t>
      </w:r>
    </w:p>
    <w:p w14:paraId="6EE987C7" w14:textId="77777777" w:rsidR="00BC3D76" w:rsidRPr="00DC589F" w:rsidRDefault="00187826">
      <w:pPr>
        <w:spacing w:after="100"/>
        <w:jc w:val="both"/>
        <w:rPr>
          <w:lang w:val="fr-FR"/>
        </w:rPr>
      </w:pPr>
      <w:r w:rsidRPr="00DC589F">
        <w:rPr>
          <w:lang w:val="fr-FR"/>
        </w:rPr>
        <w:t>L’atelier vise spécifiquement à :</w:t>
      </w:r>
    </w:p>
    <w:p w14:paraId="100ACA9E" w14:textId="7FC582E4" w:rsidR="00BC3D76" w:rsidRPr="00DC589F" w:rsidRDefault="00DC589F">
      <w:pPr>
        <w:pStyle w:val="Paragraphedeliste"/>
        <w:numPr>
          <w:ilvl w:val="0"/>
          <w:numId w:val="2"/>
        </w:numPr>
        <w:spacing w:after="60"/>
        <w:jc w:val="both"/>
        <w:rPr>
          <w:lang w:val="fr-FR"/>
        </w:rPr>
      </w:pPr>
      <w:r w:rsidRPr="00DC589F">
        <w:rPr>
          <w:lang w:val="fr-FR"/>
        </w:rPr>
        <w:t>Présenter</w:t>
      </w:r>
      <w:r w:rsidR="00187826" w:rsidRPr="00DC589F">
        <w:rPr>
          <w:lang w:val="fr-FR"/>
        </w:rPr>
        <w:t xml:space="preserve"> aux parties prenantes nationales les objectifs, la portée et les résultats attendus de la mission de mise à jour du SIS-REDD+ et de préparation du deuxième SOI ;</w:t>
      </w:r>
    </w:p>
    <w:p w14:paraId="090BC37A" w14:textId="1C6ED7EE" w:rsidR="00BC3D76" w:rsidRPr="00DC589F" w:rsidRDefault="00DC589F">
      <w:pPr>
        <w:pStyle w:val="Paragraphedeliste"/>
        <w:numPr>
          <w:ilvl w:val="0"/>
          <w:numId w:val="2"/>
        </w:numPr>
        <w:spacing w:after="60"/>
        <w:jc w:val="both"/>
        <w:rPr>
          <w:lang w:val="fr-FR"/>
        </w:rPr>
      </w:pPr>
      <w:r w:rsidRPr="00DC589F">
        <w:rPr>
          <w:lang w:val="fr-FR"/>
        </w:rPr>
        <w:t>Présenter</w:t>
      </w:r>
      <w:r w:rsidR="00187826" w:rsidRPr="00DC589F">
        <w:rPr>
          <w:lang w:val="fr-FR"/>
        </w:rPr>
        <w:t xml:space="preserve"> le cadre méthodologique retenu pour la collecte, l’analyse, la vérification et la consolidation des informations ;</w:t>
      </w:r>
    </w:p>
    <w:p w14:paraId="2356DC04" w14:textId="3B57F517" w:rsidR="00BC3D76" w:rsidRPr="00DC589F" w:rsidRDefault="00DC589F">
      <w:pPr>
        <w:pStyle w:val="Paragraphedeliste"/>
        <w:numPr>
          <w:ilvl w:val="0"/>
          <w:numId w:val="2"/>
        </w:numPr>
        <w:spacing w:after="60"/>
        <w:jc w:val="both"/>
        <w:rPr>
          <w:lang w:val="fr-FR"/>
        </w:rPr>
      </w:pPr>
      <w:r w:rsidRPr="00DC589F">
        <w:rPr>
          <w:lang w:val="fr-FR"/>
        </w:rPr>
        <w:t>Présenter</w:t>
      </w:r>
      <w:r w:rsidR="00187826" w:rsidRPr="00DC589F">
        <w:rPr>
          <w:lang w:val="fr-FR"/>
        </w:rPr>
        <w:t xml:space="preserve"> les outils de collecte d’informations développés pour les différentes catégories de parties prenantes ;</w:t>
      </w:r>
    </w:p>
    <w:p w14:paraId="56433DE0" w14:textId="2F719ABE" w:rsidR="00BC3D76" w:rsidRPr="00DC589F" w:rsidRDefault="00DC589F">
      <w:pPr>
        <w:pStyle w:val="Paragraphedeliste"/>
        <w:numPr>
          <w:ilvl w:val="0"/>
          <w:numId w:val="2"/>
        </w:numPr>
        <w:spacing w:after="60"/>
        <w:jc w:val="both"/>
        <w:rPr>
          <w:lang w:val="fr-FR"/>
        </w:rPr>
      </w:pPr>
      <w:r w:rsidRPr="00DC589F">
        <w:rPr>
          <w:lang w:val="fr-FR"/>
        </w:rPr>
        <w:t>Sensibiliser</w:t>
      </w:r>
      <w:r w:rsidR="00187826" w:rsidRPr="00DC589F">
        <w:rPr>
          <w:lang w:val="fr-FR"/>
        </w:rPr>
        <w:t xml:space="preserve"> les institutions, les projets et programmes REDD+, les communautés locales et les peuples autochtones ainsi que les autres acteurs concernés sur leur rôle dans le processus de collecte ;</w:t>
      </w:r>
    </w:p>
    <w:p w14:paraId="6CA98B98" w14:textId="1C1BF3AE" w:rsidR="00BC3D76" w:rsidRPr="00DC589F" w:rsidRDefault="00DC589F">
      <w:pPr>
        <w:pStyle w:val="Paragraphedeliste"/>
        <w:numPr>
          <w:ilvl w:val="0"/>
          <w:numId w:val="2"/>
        </w:numPr>
        <w:spacing w:after="60"/>
        <w:jc w:val="both"/>
        <w:rPr>
          <w:lang w:val="fr-FR"/>
        </w:rPr>
      </w:pPr>
      <w:r w:rsidRPr="00DC589F">
        <w:rPr>
          <w:lang w:val="fr-FR"/>
        </w:rPr>
        <w:t>Présenter</w:t>
      </w:r>
      <w:r w:rsidR="00187826" w:rsidRPr="00DC589F">
        <w:rPr>
          <w:lang w:val="fr-FR"/>
        </w:rPr>
        <w:t xml:space="preserve"> les exigences relatives aux pièces justificatives et aux sources permettant d’assurer la traçabilité et la crédibilité des informations ;</w:t>
      </w:r>
    </w:p>
    <w:p w14:paraId="3F5D4286" w14:textId="3E94A119" w:rsidR="00BC3D76" w:rsidRPr="00DC589F" w:rsidRDefault="00DC589F">
      <w:pPr>
        <w:pStyle w:val="Paragraphedeliste"/>
        <w:numPr>
          <w:ilvl w:val="0"/>
          <w:numId w:val="2"/>
        </w:numPr>
        <w:spacing w:after="60"/>
        <w:jc w:val="both"/>
        <w:rPr>
          <w:lang w:val="fr-FR"/>
        </w:rPr>
      </w:pPr>
      <w:r w:rsidRPr="00DC589F">
        <w:rPr>
          <w:lang w:val="fr-FR"/>
        </w:rPr>
        <w:t>Identifier</w:t>
      </w:r>
      <w:r w:rsidR="00187826" w:rsidRPr="00DC589F">
        <w:rPr>
          <w:lang w:val="fr-FR"/>
        </w:rPr>
        <w:t xml:space="preserve"> les principaux points focaux et personnes-ressources devant contribuer à la collecte des informations ;</w:t>
      </w:r>
    </w:p>
    <w:p w14:paraId="77CDF5B4" w14:textId="608270FF" w:rsidR="00BC3D76" w:rsidRPr="00DC589F" w:rsidRDefault="00DC589F">
      <w:pPr>
        <w:pStyle w:val="Paragraphedeliste"/>
        <w:numPr>
          <w:ilvl w:val="0"/>
          <w:numId w:val="2"/>
        </w:numPr>
        <w:spacing w:after="60"/>
        <w:jc w:val="both"/>
        <w:rPr>
          <w:lang w:val="fr-FR"/>
        </w:rPr>
      </w:pPr>
      <w:r w:rsidRPr="00DC589F">
        <w:rPr>
          <w:lang w:val="fr-FR"/>
        </w:rPr>
        <w:t>Établir</w:t>
      </w:r>
      <w:r w:rsidR="00187826" w:rsidRPr="00DC589F">
        <w:rPr>
          <w:lang w:val="fr-FR"/>
        </w:rPr>
        <w:t xml:space="preserve"> une compréhension commune du calendrier et des prochaines étapes de la collecte nationale.</w:t>
      </w:r>
    </w:p>
    <w:p w14:paraId="3357F13A" w14:textId="77777777" w:rsidR="00BC3D76" w:rsidRPr="00DC589F" w:rsidRDefault="00187826">
      <w:pPr>
        <w:pStyle w:val="Titre1"/>
        <w:keepNext/>
        <w:pBdr>
          <w:bottom w:val="single" w:sz="6" w:space="2" w:color="1F5C3D"/>
        </w:pBdr>
        <w:spacing w:before="340" w:after="180"/>
        <w:rPr>
          <w:lang w:val="fr-FR"/>
        </w:rPr>
      </w:pPr>
      <w:r w:rsidRPr="00DC589F">
        <w:rPr>
          <w:b/>
          <w:bCs/>
          <w:color w:val="1F5C3D"/>
          <w:sz w:val="26"/>
          <w:szCs w:val="26"/>
          <w:lang w:val="fr-FR"/>
        </w:rPr>
        <w:t>4. RÉSULTATS ATTENDUS</w:t>
      </w:r>
    </w:p>
    <w:p w14:paraId="4FCE1B35" w14:textId="77777777" w:rsidR="00BC3D76" w:rsidRPr="00DC589F" w:rsidRDefault="00187826">
      <w:pPr>
        <w:spacing w:after="100"/>
        <w:jc w:val="both"/>
        <w:rPr>
          <w:lang w:val="fr-FR"/>
        </w:rPr>
      </w:pPr>
      <w:r w:rsidRPr="00DC589F">
        <w:rPr>
          <w:lang w:val="fr-FR"/>
        </w:rPr>
        <w:t>À l’issue de l’atelier, les résultats suivants sont attendus :</w:t>
      </w:r>
    </w:p>
    <w:p w14:paraId="30F691A1" w14:textId="347C161D" w:rsidR="00BC3D76" w:rsidRPr="00DC589F" w:rsidRDefault="00DC589F">
      <w:pPr>
        <w:pStyle w:val="Paragraphedeliste"/>
        <w:numPr>
          <w:ilvl w:val="0"/>
          <w:numId w:val="2"/>
        </w:numPr>
        <w:spacing w:after="60"/>
        <w:jc w:val="both"/>
        <w:rPr>
          <w:lang w:val="fr-FR"/>
        </w:rPr>
      </w:pPr>
      <w:r w:rsidRPr="00DC589F">
        <w:rPr>
          <w:lang w:val="fr-FR"/>
        </w:rPr>
        <w:t>Les</w:t>
      </w:r>
      <w:r w:rsidR="00187826" w:rsidRPr="00DC589F">
        <w:rPr>
          <w:lang w:val="fr-FR"/>
        </w:rPr>
        <w:t xml:space="preserve"> parties prenantes nationales comprennent les objectifs et la portée du processus de mise à jour du SIS-REDD+ et de préparation du deuxième SOI ;</w:t>
      </w:r>
    </w:p>
    <w:p w14:paraId="7E3D8B00" w14:textId="3818B411" w:rsidR="00BC3D76" w:rsidRPr="00DC589F" w:rsidRDefault="00DC589F">
      <w:pPr>
        <w:pStyle w:val="Paragraphedeliste"/>
        <w:numPr>
          <w:ilvl w:val="0"/>
          <w:numId w:val="2"/>
        </w:numPr>
        <w:spacing w:after="60"/>
        <w:jc w:val="both"/>
        <w:rPr>
          <w:lang w:val="fr-FR"/>
        </w:rPr>
      </w:pPr>
      <w:r w:rsidRPr="00DC589F">
        <w:rPr>
          <w:lang w:val="fr-FR"/>
        </w:rPr>
        <w:t>Le</w:t>
      </w:r>
      <w:r w:rsidR="00187826" w:rsidRPr="00DC589F">
        <w:rPr>
          <w:lang w:val="fr-FR"/>
        </w:rPr>
        <w:t xml:space="preserve"> processus méthodologique de collecte des informations est compris et partagé par les participants ;</w:t>
      </w:r>
    </w:p>
    <w:p w14:paraId="1A0A8413" w14:textId="4C609525" w:rsidR="00BC3D76" w:rsidRPr="00DC589F" w:rsidRDefault="00DC589F">
      <w:pPr>
        <w:pStyle w:val="Paragraphedeliste"/>
        <w:numPr>
          <w:ilvl w:val="0"/>
          <w:numId w:val="2"/>
        </w:numPr>
        <w:spacing w:after="60"/>
        <w:jc w:val="both"/>
        <w:rPr>
          <w:lang w:val="fr-FR"/>
        </w:rPr>
      </w:pPr>
      <w:r w:rsidRPr="00DC589F">
        <w:rPr>
          <w:lang w:val="fr-FR"/>
        </w:rPr>
        <w:t>Les</w:t>
      </w:r>
      <w:r w:rsidR="00187826" w:rsidRPr="00DC589F">
        <w:rPr>
          <w:lang w:val="fr-FR"/>
        </w:rPr>
        <w:t xml:space="preserve"> outils de collecte sont présentés et leur utilisation est clarifiée ;</w:t>
      </w:r>
    </w:p>
    <w:p w14:paraId="20799729" w14:textId="1A94E11C" w:rsidR="00BC3D76" w:rsidRPr="00DC589F" w:rsidRDefault="00DC589F">
      <w:pPr>
        <w:pStyle w:val="Paragraphedeliste"/>
        <w:numPr>
          <w:ilvl w:val="0"/>
          <w:numId w:val="2"/>
        </w:numPr>
        <w:spacing w:after="60"/>
        <w:jc w:val="both"/>
        <w:rPr>
          <w:lang w:val="fr-FR"/>
        </w:rPr>
      </w:pPr>
      <w:r w:rsidRPr="00DC589F">
        <w:rPr>
          <w:lang w:val="fr-FR"/>
        </w:rPr>
        <w:t>Les</w:t>
      </w:r>
      <w:r w:rsidR="00187826" w:rsidRPr="00DC589F">
        <w:rPr>
          <w:lang w:val="fr-FR"/>
        </w:rPr>
        <w:t xml:space="preserve"> responsabilités des différentes parties prenantes dans la collecte et la transmission des données sont clarifiées ;</w:t>
      </w:r>
    </w:p>
    <w:p w14:paraId="73A8B398" w14:textId="1C25B683" w:rsidR="00BC3D76" w:rsidRPr="00DC589F" w:rsidRDefault="00DC589F">
      <w:pPr>
        <w:pStyle w:val="Paragraphedeliste"/>
        <w:numPr>
          <w:ilvl w:val="0"/>
          <w:numId w:val="2"/>
        </w:numPr>
        <w:spacing w:after="60"/>
        <w:jc w:val="both"/>
        <w:rPr>
          <w:lang w:val="fr-FR"/>
        </w:rPr>
      </w:pPr>
      <w:r w:rsidRPr="00DC589F">
        <w:rPr>
          <w:lang w:val="fr-FR"/>
        </w:rPr>
        <w:t>Les</w:t>
      </w:r>
      <w:r w:rsidR="00187826" w:rsidRPr="00DC589F">
        <w:rPr>
          <w:lang w:val="fr-FR"/>
        </w:rPr>
        <w:t xml:space="preserve"> principales institutions, les projets, les programmes et les autres acteurs contributeurs sont identifiés ;</w:t>
      </w:r>
    </w:p>
    <w:p w14:paraId="29FEB4CC" w14:textId="7E4C1A80" w:rsidR="00BC3D76" w:rsidRPr="00DC589F" w:rsidRDefault="00DC589F">
      <w:pPr>
        <w:pStyle w:val="Paragraphedeliste"/>
        <w:numPr>
          <w:ilvl w:val="0"/>
          <w:numId w:val="2"/>
        </w:numPr>
        <w:spacing w:after="60"/>
        <w:jc w:val="both"/>
        <w:rPr>
          <w:lang w:val="fr-FR"/>
        </w:rPr>
      </w:pPr>
      <w:r w:rsidRPr="00DC589F">
        <w:rPr>
          <w:lang w:val="fr-FR"/>
        </w:rPr>
        <w:lastRenderedPageBreak/>
        <w:t>Les</w:t>
      </w:r>
      <w:r w:rsidR="00187826" w:rsidRPr="00DC589F">
        <w:rPr>
          <w:lang w:val="fr-FR"/>
        </w:rPr>
        <w:t xml:space="preserve"> modalités de transmission et de documentation des informations sont convenues ;</w:t>
      </w:r>
    </w:p>
    <w:p w14:paraId="2B6AC336" w14:textId="782992F7" w:rsidR="00BC3D76" w:rsidRPr="00DC589F" w:rsidRDefault="00DC589F">
      <w:pPr>
        <w:pStyle w:val="Paragraphedeliste"/>
        <w:numPr>
          <w:ilvl w:val="0"/>
          <w:numId w:val="2"/>
        </w:numPr>
        <w:spacing w:after="60"/>
        <w:jc w:val="both"/>
        <w:rPr>
          <w:lang w:val="fr-FR"/>
        </w:rPr>
      </w:pPr>
      <w:r w:rsidRPr="00DC589F">
        <w:rPr>
          <w:lang w:val="fr-FR"/>
        </w:rPr>
        <w:t>Un</w:t>
      </w:r>
      <w:r w:rsidR="00187826" w:rsidRPr="00DC589F">
        <w:rPr>
          <w:lang w:val="fr-FR"/>
        </w:rPr>
        <w:t xml:space="preserve"> calendrier opérationnel de collecte est partagé avec les parties prenantes ;</w:t>
      </w:r>
    </w:p>
    <w:p w14:paraId="39CFC4EF" w14:textId="61B3EAB4" w:rsidR="00BC3D76" w:rsidRPr="00DC589F" w:rsidRDefault="00DC589F">
      <w:pPr>
        <w:pStyle w:val="Paragraphedeliste"/>
        <w:numPr>
          <w:ilvl w:val="0"/>
          <w:numId w:val="2"/>
        </w:numPr>
        <w:spacing w:after="60"/>
        <w:jc w:val="both"/>
        <w:rPr>
          <w:lang w:val="fr-FR"/>
        </w:rPr>
      </w:pPr>
      <w:r w:rsidRPr="00DC589F">
        <w:rPr>
          <w:lang w:val="fr-FR"/>
        </w:rPr>
        <w:t>Le</w:t>
      </w:r>
      <w:r w:rsidR="00187826" w:rsidRPr="00DC589F">
        <w:rPr>
          <w:lang w:val="fr-FR"/>
        </w:rPr>
        <w:t xml:space="preserve"> processus national de collecte d’informations est officiellement lancé.</w:t>
      </w:r>
    </w:p>
    <w:p w14:paraId="72C2E840" w14:textId="77777777" w:rsidR="00BC3D76" w:rsidRPr="00DC589F" w:rsidRDefault="00187826">
      <w:pPr>
        <w:pStyle w:val="Titre1"/>
        <w:keepNext/>
        <w:pBdr>
          <w:bottom w:val="single" w:sz="6" w:space="2" w:color="1F5C3D"/>
        </w:pBdr>
        <w:spacing w:before="340" w:after="180"/>
        <w:rPr>
          <w:lang w:val="fr-FR"/>
        </w:rPr>
      </w:pPr>
      <w:r w:rsidRPr="00DC589F">
        <w:rPr>
          <w:b/>
          <w:bCs/>
          <w:color w:val="1F5C3D"/>
          <w:sz w:val="26"/>
          <w:szCs w:val="26"/>
          <w:lang w:val="fr-FR"/>
        </w:rPr>
        <w:t>5. APPROCHE MÉTHODOLOGIQUE DE L’ATELIER</w:t>
      </w:r>
    </w:p>
    <w:p w14:paraId="3A54E0E0" w14:textId="075C3049" w:rsidR="00BC3D76" w:rsidRDefault="00187826">
      <w:pPr>
        <w:spacing w:after="100"/>
        <w:jc w:val="both"/>
      </w:pPr>
      <w:r w:rsidRPr="00DC589F">
        <w:rPr>
          <w:lang w:val="fr-FR"/>
        </w:rPr>
        <w:t xml:space="preserve">L’atelier adoptera une approche participative et orientée vers les résultats. </w:t>
      </w:r>
      <w:r>
        <w:t xml:space="preserve">Les </w:t>
      </w:r>
      <w:r w:rsidR="00C57366">
        <w:t>principals</w:t>
      </w:r>
      <w:r>
        <w:t xml:space="preserve"> méthodes utilisées seront :</w:t>
      </w:r>
    </w:p>
    <w:p w14:paraId="6543D481" w14:textId="389E42B3" w:rsidR="00BC3D76" w:rsidRDefault="00C57366">
      <w:pPr>
        <w:pStyle w:val="Paragraphedeliste"/>
        <w:numPr>
          <w:ilvl w:val="0"/>
          <w:numId w:val="2"/>
        </w:numPr>
        <w:spacing w:after="60"/>
        <w:jc w:val="both"/>
      </w:pPr>
      <w:r>
        <w:t>Les p</w:t>
      </w:r>
      <w:r w:rsidR="00187826">
        <w:t xml:space="preserve">résentations </w:t>
      </w:r>
      <w:r>
        <w:t>techniques;</w:t>
      </w:r>
    </w:p>
    <w:p w14:paraId="763C3E9D" w14:textId="19CD0B45" w:rsidR="00BC3D76" w:rsidRPr="00C57366" w:rsidRDefault="00C57366">
      <w:pPr>
        <w:pStyle w:val="Paragraphedeliste"/>
        <w:numPr>
          <w:ilvl w:val="0"/>
          <w:numId w:val="2"/>
        </w:numPr>
        <w:spacing w:after="60"/>
        <w:jc w:val="both"/>
        <w:rPr>
          <w:lang w:val="fr-FR"/>
        </w:rPr>
      </w:pPr>
      <w:r w:rsidRPr="00C57366">
        <w:rPr>
          <w:lang w:val="fr-FR"/>
        </w:rPr>
        <w:t>Les é</w:t>
      </w:r>
      <w:r w:rsidR="00187826" w:rsidRPr="00C57366">
        <w:rPr>
          <w:lang w:val="fr-FR"/>
        </w:rPr>
        <w:t>changes en séance plénière ;</w:t>
      </w:r>
    </w:p>
    <w:p w14:paraId="003B0081" w14:textId="4A1356F3" w:rsidR="00BC3D76" w:rsidRPr="00DC589F" w:rsidRDefault="00C57366">
      <w:pPr>
        <w:pStyle w:val="Paragraphedeliste"/>
        <w:numPr>
          <w:ilvl w:val="0"/>
          <w:numId w:val="2"/>
        </w:numPr>
        <w:spacing w:after="60"/>
        <w:jc w:val="both"/>
        <w:rPr>
          <w:lang w:val="fr-FR"/>
        </w:rPr>
      </w:pPr>
      <w:r>
        <w:rPr>
          <w:lang w:val="fr-FR"/>
        </w:rPr>
        <w:t>La d</w:t>
      </w:r>
      <w:r w:rsidR="00187826" w:rsidRPr="00DC589F">
        <w:rPr>
          <w:lang w:val="fr-FR"/>
        </w:rPr>
        <w:t>émonstration des fiches et outils de collecte ;</w:t>
      </w:r>
    </w:p>
    <w:p w14:paraId="728F04E4" w14:textId="1451265C" w:rsidR="00BC3D76" w:rsidRPr="00C57366" w:rsidRDefault="00C57366">
      <w:pPr>
        <w:pStyle w:val="Paragraphedeliste"/>
        <w:numPr>
          <w:ilvl w:val="0"/>
          <w:numId w:val="2"/>
        </w:numPr>
        <w:spacing w:after="60"/>
        <w:jc w:val="both"/>
        <w:rPr>
          <w:lang w:val="fr-FR"/>
        </w:rPr>
      </w:pPr>
      <w:r w:rsidRPr="00C57366">
        <w:rPr>
          <w:lang w:val="fr-FR"/>
        </w:rPr>
        <w:t>Les s</w:t>
      </w:r>
      <w:r w:rsidR="00187826" w:rsidRPr="00C57366">
        <w:rPr>
          <w:lang w:val="fr-FR"/>
        </w:rPr>
        <w:t>éances de questions-réponses ;</w:t>
      </w:r>
    </w:p>
    <w:p w14:paraId="73BB893A" w14:textId="25A471B7" w:rsidR="00BC3D76" w:rsidRPr="00DC589F" w:rsidRDefault="00C57366">
      <w:pPr>
        <w:pStyle w:val="Paragraphedeliste"/>
        <w:numPr>
          <w:ilvl w:val="0"/>
          <w:numId w:val="2"/>
        </w:numPr>
        <w:spacing w:after="60"/>
        <w:jc w:val="both"/>
        <w:rPr>
          <w:lang w:val="fr-FR"/>
        </w:rPr>
      </w:pPr>
      <w:r>
        <w:rPr>
          <w:lang w:val="fr-FR"/>
        </w:rPr>
        <w:t>Les dis</w:t>
      </w:r>
      <w:r w:rsidRPr="00DC589F">
        <w:rPr>
          <w:lang w:val="fr-FR"/>
        </w:rPr>
        <w:t>cussions</w:t>
      </w:r>
      <w:r w:rsidR="00187826" w:rsidRPr="00DC589F">
        <w:rPr>
          <w:lang w:val="fr-FR"/>
        </w:rPr>
        <w:t xml:space="preserve"> sur les modalités pratiques de collecte ;</w:t>
      </w:r>
    </w:p>
    <w:p w14:paraId="7C8C5B98" w14:textId="113B2DA3" w:rsidR="00BC3D76" w:rsidRDefault="00DC589F">
      <w:pPr>
        <w:pStyle w:val="Paragraphedeliste"/>
        <w:numPr>
          <w:ilvl w:val="0"/>
          <w:numId w:val="2"/>
        </w:numPr>
        <w:spacing w:after="60"/>
        <w:jc w:val="both"/>
      </w:pPr>
      <w:r>
        <w:t>I</w:t>
      </w:r>
      <w:r w:rsidR="00C57366">
        <w:t>dentification des points focaux</w:t>
      </w:r>
      <w:r w:rsidR="00187826">
        <w:t>;</w:t>
      </w:r>
    </w:p>
    <w:p w14:paraId="2FA2DB38" w14:textId="37838685" w:rsidR="00BC3D76" w:rsidRDefault="00DC589F">
      <w:pPr>
        <w:pStyle w:val="Paragraphedeliste"/>
        <w:numPr>
          <w:ilvl w:val="0"/>
          <w:numId w:val="2"/>
        </w:numPr>
        <w:spacing w:after="60"/>
        <w:jc w:val="both"/>
      </w:pPr>
      <w:r>
        <w:t>V</w:t>
      </w:r>
      <w:r w:rsidR="00187826">
        <w:t>alidation des prochaines étapes.</w:t>
      </w:r>
    </w:p>
    <w:p w14:paraId="15C0B6B5" w14:textId="77777777" w:rsidR="00BC3D76" w:rsidRPr="00DC589F" w:rsidRDefault="00187826">
      <w:pPr>
        <w:spacing w:before="120" w:after="140"/>
        <w:jc w:val="both"/>
        <w:rPr>
          <w:lang w:val="fr-FR"/>
        </w:rPr>
      </w:pPr>
      <w:r w:rsidRPr="00DC589F">
        <w:rPr>
          <w:lang w:val="fr-FR"/>
        </w:rPr>
        <w:t>Une attention particulière sera accordée à la clarification de la chaîne suivante : information → source → pièce justificative → vérification → consolidation → intégration dans le SIS/SOI.</w:t>
      </w:r>
    </w:p>
    <w:p w14:paraId="1D2DFC8C" w14:textId="77777777" w:rsidR="00BC3D76" w:rsidRPr="00DC589F" w:rsidRDefault="00187826">
      <w:pPr>
        <w:spacing w:after="140"/>
        <w:jc w:val="both"/>
        <w:rPr>
          <w:lang w:val="fr-FR"/>
        </w:rPr>
      </w:pPr>
      <w:r w:rsidRPr="00DC589F">
        <w:rPr>
          <w:lang w:val="fr-FR"/>
        </w:rPr>
        <w:t>Cette chaîne permettra d’assurer la qualité, la traçabilité et la crédibilité des informations qui seront ultérieurement intégrées dans le SIS-REDD+ et utilisées pour la préparation du deuxième SOI.</w:t>
      </w:r>
    </w:p>
    <w:p w14:paraId="083E4295" w14:textId="77777777" w:rsidR="00BC3D76" w:rsidRPr="00DC589F" w:rsidRDefault="00187826">
      <w:pPr>
        <w:pStyle w:val="Titre1"/>
        <w:keepNext/>
        <w:pBdr>
          <w:bottom w:val="single" w:sz="6" w:space="2" w:color="1F5C3D"/>
        </w:pBdr>
        <w:spacing w:before="340" w:after="180"/>
        <w:rPr>
          <w:lang w:val="fr-FR"/>
        </w:rPr>
      </w:pPr>
      <w:r w:rsidRPr="00DC589F">
        <w:rPr>
          <w:b/>
          <w:bCs/>
          <w:color w:val="1F5C3D"/>
          <w:sz w:val="26"/>
          <w:szCs w:val="26"/>
          <w:lang w:val="fr-FR"/>
        </w:rPr>
        <w:t>6. PARTICIPANTS</w:t>
      </w:r>
    </w:p>
    <w:p w14:paraId="578CF8B0" w14:textId="77777777" w:rsidR="00BC3D76" w:rsidRPr="00DC589F" w:rsidRDefault="00187826">
      <w:pPr>
        <w:spacing w:after="120"/>
        <w:jc w:val="both"/>
        <w:rPr>
          <w:lang w:val="fr-FR"/>
        </w:rPr>
      </w:pPr>
      <w:r w:rsidRPr="00DC589F">
        <w:rPr>
          <w:lang w:val="fr-FR"/>
        </w:rPr>
        <w:t>La participation est estimée à 50 personnes, comprenant notamment :</w:t>
      </w:r>
    </w:p>
    <w:tbl>
      <w:tblPr>
        <w:tblW w:w="9026" w:type="dxa"/>
        <w:tblBorders>
          <w:top w:val="single" w:sz="4" w:space="0" w:color="9DB8A8"/>
          <w:left w:val="single" w:sz="4" w:space="0" w:color="9DB8A8"/>
          <w:bottom w:val="single" w:sz="4" w:space="0" w:color="9DB8A8"/>
          <w:right w:val="single" w:sz="4" w:space="0" w:color="9DB8A8"/>
          <w:insideH w:val="single" w:sz="4" w:space="0" w:color="9DB8A8"/>
          <w:insideV w:val="single" w:sz="4" w:space="0" w:color="9DB8A8"/>
        </w:tblBorders>
        <w:tblCellMar>
          <w:left w:w="10" w:type="dxa"/>
          <w:right w:w="10" w:type="dxa"/>
        </w:tblCellMar>
        <w:tblLook w:val="0000" w:firstRow="0" w:lastRow="0" w:firstColumn="0" w:lastColumn="0" w:noHBand="0" w:noVBand="0"/>
      </w:tblPr>
      <w:tblGrid>
        <w:gridCol w:w="6526"/>
        <w:gridCol w:w="2500"/>
      </w:tblGrid>
      <w:tr w:rsidR="00BC3D76" w14:paraId="43771380" w14:textId="77777777">
        <w:trPr>
          <w:cantSplit/>
          <w:tblHeader/>
        </w:trPr>
        <w:tc>
          <w:tcPr>
            <w:tcW w:w="6526" w:type="dxa"/>
            <w:shd w:val="clear" w:color="auto" w:fill="1F5C3D"/>
            <w:tcMar>
              <w:top w:w="70" w:type="dxa"/>
              <w:left w:w="110" w:type="dxa"/>
              <w:bottom w:w="70" w:type="dxa"/>
              <w:right w:w="110" w:type="dxa"/>
            </w:tcMar>
            <w:vAlign w:val="center"/>
          </w:tcPr>
          <w:p w14:paraId="562D585F" w14:textId="77777777" w:rsidR="00BC3D76" w:rsidRDefault="00187826">
            <w:pPr>
              <w:jc w:val="center"/>
            </w:pPr>
            <w:r>
              <w:rPr>
                <w:b/>
                <w:bCs/>
                <w:color w:val="FFFFFF"/>
                <w:sz w:val="20"/>
                <w:szCs w:val="20"/>
              </w:rPr>
              <w:t>Catégorie</w:t>
            </w:r>
          </w:p>
        </w:tc>
        <w:tc>
          <w:tcPr>
            <w:tcW w:w="2500" w:type="dxa"/>
            <w:shd w:val="clear" w:color="auto" w:fill="1F5C3D"/>
            <w:tcMar>
              <w:top w:w="70" w:type="dxa"/>
              <w:left w:w="110" w:type="dxa"/>
              <w:bottom w:w="70" w:type="dxa"/>
              <w:right w:w="110" w:type="dxa"/>
            </w:tcMar>
            <w:vAlign w:val="center"/>
          </w:tcPr>
          <w:p w14:paraId="24A40596" w14:textId="77777777" w:rsidR="00BC3D76" w:rsidRDefault="00187826">
            <w:pPr>
              <w:jc w:val="center"/>
            </w:pPr>
            <w:r>
              <w:rPr>
                <w:b/>
                <w:bCs/>
                <w:color w:val="FFFFFF"/>
                <w:sz w:val="20"/>
                <w:szCs w:val="20"/>
              </w:rPr>
              <w:t>Nombre indicatif</w:t>
            </w:r>
          </w:p>
        </w:tc>
      </w:tr>
      <w:tr w:rsidR="00BC3D76" w14:paraId="6CC7CE00" w14:textId="77777777">
        <w:trPr>
          <w:cantSplit/>
        </w:trPr>
        <w:tc>
          <w:tcPr>
            <w:tcW w:w="6526" w:type="dxa"/>
            <w:tcMar>
              <w:top w:w="70" w:type="dxa"/>
              <w:left w:w="110" w:type="dxa"/>
              <w:bottom w:w="70" w:type="dxa"/>
              <w:right w:w="110" w:type="dxa"/>
            </w:tcMar>
            <w:vAlign w:val="center"/>
          </w:tcPr>
          <w:p w14:paraId="4A33DE54" w14:textId="77777777" w:rsidR="00BC3D76" w:rsidRPr="00DC589F" w:rsidRDefault="00187826">
            <w:pPr>
              <w:rPr>
                <w:lang w:val="fr-FR"/>
              </w:rPr>
            </w:pPr>
            <w:r w:rsidRPr="00DC589F">
              <w:rPr>
                <w:sz w:val="20"/>
                <w:szCs w:val="20"/>
                <w:lang w:val="fr-FR"/>
              </w:rPr>
              <w:t>Membres de la Task Force SIS-REDD+</w:t>
            </w:r>
          </w:p>
        </w:tc>
        <w:tc>
          <w:tcPr>
            <w:tcW w:w="2500" w:type="dxa"/>
            <w:tcMar>
              <w:top w:w="70" w:type="dxa"/>
              <w:left w:w="110" w:type="dxa"/>
              <w:bottom w:w="70" w:type="dxa"/>
              <w:right w:w="110" w:type="dxa"/>
            </w:tcMar>
            <w:vAlign w:val="center"/>
          </w:tcPr>
          <w:p w14:paraId="42E52BA2" w14:textId="77777777" w:rsidR="00BC3D76" w:rsidRDefault="00187826">
            <w:pPr>
              <w:jc w:val="center"/>
            </w:pPr>
            <w:r>
              <w:rPr>
                <w:sz w:val="20"/>
                <w:szCs w:val="20"/>
              </w:rPr>
              <w:t>8</w:t>
            </w:r>
          </w:p>
        </w:tc>
      </w:tr>
      <w:tr w:rsidR="00BC3D76" w14:paraId="44ABF8A8" w14:textId="77777777">
        <w:trPr>
          <w:cantSplit/>
        </w:trPr>
        <w:tc>
          <w:tcPr>
            <w:tcW w:w="6526" w:type="dxa"/>
            <w:shd w:val="clear" w:color="auto" w:fill="F2F7F4"/>
            <w:tcMar>
              <w:top w:w="70" w:type="dxa"/>
              <w:left w:w="110" w:type="dxa"/>
              <w:bottom w:w="70" w:type="dxa"/>
              <w:right w:w="110" w:type="dxa"/>
            </w:tcMar>
            <w:vAlign w:val="center"/>
          </w:tcPr>
          <w:p w14:paraId="4836C245" w14:textId="77777777" w:rsidR="00BC3D76" w:rsidRDefault="00187826">
            <w:r>
              <w:rPr>
                <w:sz w:val="20"/>
                <w:szCs w:val="20"/>
              </w:rPr>
              <w:t>CN-REDD</w:t>
            </w:r>
          </w:p>
        </w:tc>
        <w:tc>
          <w:tcPr>
            <w:tcW w:w="2500" w:type="dxa"/>
            <w:shd w:val="clear" w:color="auto" w:fill="F2F7F4"/>
            <w:tcMar>
              <w:top w:w="70" w:type="dxa"/>
              <w:left w:w="110" w:type="dxa"/>
              <w:bottom w:w="70" w:type="dxa"/>
              <w:right w:w="110" w:type="dxa"/>
            </w:tcMar>
            <w:vAlign w:val="center"/>
          </w:tcPr>
          <w:p w14:paraId="77C7BD09" w14:textId="77777777" w:rsidR="00BC3D76" w:rsidRDefault="00187826">
            <w:pPr>
              <w:jc w:val="center"/>
            </w:pPr>
            <w:r>
              <w:rPr>
                <w:sz w:val="20"/>
                <w:szCs w:val="20"/>
              </w:rPr>
              <w:t>5</w:t>
            </w:r>
          </w:p>
        </w:tc>
      </w:tr>
      <w:tr w:rsidR="00BC3D76" w14:paraId="1525C567" w14:textId="77777777">
        <w:trPr>
          <w:cantSplit/>
        </w:trPr>
        <w:tc>
          <w:tcPr>
            <w:tcW w:w="6526" w:type="dxa"/>
            <w:tcMar>
              <w:top w:w="70" w:type="dxa"/>
              <w:left w:w="110" w:type="dxa"/>
              <w:bottom w:w="70" w:type="dxa"/>
              <w:right w:w="110" w:type="dxa"/>
            </w:tcMar>
            <w:vAlign w:val="center"/>
          </w:tcPr>
          <w:p w14:paraId="146F1E93" w14:textId="77777777" w:rsidR="00BC3D76" w:rsidRDefault="00187826">
            <w:r>
              <w:rPr>
                <w:sz w:val="20"/>
                <w:szCs w:val="20"/>
              </w:rPr>
              <w:t>Partenaires techniques</w:t>
            </w:r>
          </w:p>
        </w:tc>
        <w:tc>
          <w:tcPr>
            <w:tcW w:w="2500" w:type="dxa"/>
            <w:tcMar>
              <w:top w:w="70" w:type="dxa"/>
              <w:left w:w="110" w:type="dxa"/>
              <w:bottom w:w="70" w:type="dxa"/>
              <w:right w:w="110" w:type="dxa"/>
            </w:tcMar>
            <w:vAlign w:val="center"/>
          </w:tcPr>
          <w:p w14:paraId="05F4A334" w14:textId="77777777" w:rsidR="00BC3D76" w:rsidRDefault="00187826">
            <w:pPr>
              <w:jc w:val="center"/>
            </w:pPr>
            <w:r>
              <w:rPr>
                <w:sz w:val="20"/>
                <w:szCs w:val="20"/>
              </w:rPr>
              <w:t>6</w:t>
            </w:r>
          </w:p>
        </w:tc>
      </w:tr>
      <w:tr w:rsidR="00BC3D76" w14:paraId="5BE041D4" w14:textId="77777777">
        <w:trPr>
          <w:cantSplit/>
        </w:trPr>
        <w:tc>
          <w:tcPr>
            <w:tcW w:w="6526" w:type="dxa"/>
            <w:shd w:val="clear" w:color="auto" w:fill="F2F7F4"/>
            <w:tcMar>
              <w:top w:w="70" w:type="dxa"/>
              <w:left w:w="110" w:type="dxa"/>
              <w:bottom w:w="70" w:type="dxa"/>
              <w:right w:w="110" w:type="dxa"/>
            </w:tcMar>
            <w:vAlign w:val="center"/>
          </w:tcPr>
          <w:p w14:paraId="6512CD25" w14:textId="77777777" w:rsidR="00BC3D76" w:rsidRDefault="00187826">
            <w:r>
              <w:rPr>
                <w:sz w:val="20"/>
                <w:szCs w:val="20"/>
              </w:rPr>
              <w:t>Consultant SIS/SOI</w:t>
            </w:r>
          </w:p>
        </w:tc>
        <w:tc>
          <w:tcPr>
            <w:tcW w:w="2500" w:type="dxa"/>
            <w:shd w:val="clear" w:color="auto" w:fill="F2F7F4"/>
            <w:tcMar>
              <w:top w:w="70" w:type="dxa"/>
              <w:left w:w="110" w:type="dxa"/>
              <w:bottom w:w="70" w:type="dxa"/>
              <w:right w:w="110" w:type="dxa"/>
            </w:tcMar>
            <w:vAlign w:val="center"/>
          </w:tcPr>
          <w:p w14:paraId="1D54DE48" w14:textId="77777777" w:rsidR="00BC3D76" w:rsidRDefault="00187826">
            <w:pPr>
              <w:jc w:val="center"/>
            </w:pPr>
            <w:r>
              <w:rPr>
                <w:sz w:val="20"/>
                <w:szCs w:val="20"/>
              </w:rPr>
              <w:t>1</w:t>
            </w:r>
          </w:p>
        </w:tc>
      </w:tr>
      <w:tr w:rsidR="00BC3D76" w14:paraId="650CBF7A" w14:textId="77777777">
        <w:trPr>
          <w:cantSplit/>
        </w:trPr>
        <w:tc>
          <w:tcPr>
            <w:tcW w:w="6526" w:type="dxa"/>
            <w:tcMar>
              <w:top w:w="70" w:type="dxa"/>
              <w:left w:w="110" w:type="dxa"/>
              <w:bottom w:w="70" w:type="dxa"/>
              <w:right w:w="110" w:type="dxa"/>
            </w:tcMar>
            <w:vAlign w:val="center"/>
          </w:tcPr>
          <w:p w14:paraId="454A3B68" w14:textId="2C4D7EFD" w:rsidR="00BC3D76" w:rsidRPr="00DC589F" w:rsidRDefault="006F2B13">
            <w:pPr>
              <w:rPr>
                <w:lang w:val="fr-FR"/>
              </w:rPr>
            </w:pPr>
            <w:r>
              <w:rPr>
                <w:sz w:val="20"/>
                <w:szCs w:val="20"/>
                <w:lang w:val="fr-FR"/>
              </w:rPr>
              <w:t>Porteurs</w:t>
            </w:r>
            <w:r w:rsidR="00187826" w:rsidRPr="00DC589F">
              <w:rPr>
                <w:sz w:val="20"/>
                <w:szCs w:val="20"/>
                <w:lang w:val="fr-FR"/>
              </w:rPr>
              <w:t xml:space="preserve"> de programmes et projets REDD+</w:t>
            </w:r>
          </w:p>
        </w:tc>
        <w:tc>
          <w:tcPr>
            <w:tcW w:w="2500" w:type="dxa"/>
            <w:tcMar>
              <w:top w:w="70" w:type="dxa"/>
              <w:left w:w="110" w:type="dxa"/>
              <w:bottom w:w="70" w:type="dxa"/>
              <w:right w:w="110" w:type="dxa"/>
            </w:tcMar>
            <w:vAlign w:val="center"/>
          </w:tcPr>
          <w:p w14:paraId="4BD5D302" w14:textId="77777777" w:rsidR="00BC3D76" w:rsidRDefault="00187826">
            <w:pPr>
              <w:jc w:val="center"/>
            </w:pPr>
            <w:r>
              <w:rPr>
                <w:sz w:val="20"/>
                <w:szCs w:val="20"/>
              </w:rPr>
              <w:t>25</w:t>
            </w:r>
          </w:p>
        </w:tc>
      </w:tr>
      <w:tr w:rsidR="00BC3D76" w14:paraId="1E7EA151" w14:textId="77777777">
        <w:trPr>
          <w:cantSplit/>
        </w:trPr>
        <w:tc>
          <w:tcPr>
            <w:tcW w:w="6526" w:type="dxa"/>
            <w:shd w:val="clear" w:color="auto" w:fill="F2F7F4"/>
            <w:tcMar>
              <w:top w:w="70" w:type="dxa"/>
              <w:left w:w="110" w:type="dxa"/>
              <w:bottom w:w="70" w:type="dxa"/>
              <w:right w:w="110" w:type="dxa"/>
            </w:tcMar>
            <w:vAlign w:val="center"/>
          </w:tcPr>
          <w:p w14:paraId="351A9DA9" w14:textId="77777777" w:rsidR="00BC3D76" w:rsidRDefault="00187826">
            <w:r>
              <w:rPr>
                <w:sz w:val="20"/>
                <w:szCs w:val="20"/>
              </w:rPr>
              <w:t>Société civile / personnes-ressources</w:t>
            </w:r>
          </w:p>
        </w:tc>
        <w:tc>
          <w:tcPr>
            <w:tcW w:w="2500" w:type="dxa"/>
            <w:shd w:val="clear" w:color="auto" w:fill="F2F7F4"/>
            <w:tcMar>
              <w:top w:w="70" w:type="dxa"/>
              <w:left w:w="110" w:type="dxa"/>
              <w:bottom w:w="70" w:type="dxa"/>
              <w:right w:w="110" w:type="dxa"/>
            </w:tcMar>
            <w:vAlign w:val="center"/>
          </w:tcPr>
          <w:p w14:paraId="591F3D47" w14:textId="77777777" w:rsidR="00BC3D76" w:rsidRDefault="00187826">
            <w:pPr>
              <w:jc w:val="center"/>
            </w:pPr>
            <w:r>
              <w:rPr>
                <w:sz w:val="20"/>
                <w:szCs w:val="20"/>
              </w:rPr>
              <w:t>5</w:t>
            </w:r>
          </w:p>
        </w:tc>
      </w:tr>
      <w:tr w:rsidR="00BC3D76" w14:paraId="6630CE84" w14:textId="77777777">
        <w:trPr>
          <w:cantSplit/>
        </w:trPr>
        <w:tc>
          <w:tcPr>
            <w:tcW w:w="6526" w:type="dxa"/>
            <w:shd w:val="clear" w:color="auto" w:fill="DCE9E1"/>
            <w:tcMar>
              <w:top w:w="70" w:type="dxa"/>
              <w:left w:w="110" w:type="dxa"/>
              <w:bottom w:w="70" w:type="dxa"/>
              <w:right w:w="110" w:type="dxa"/>
            </w:tcMar>
            <w:vAlign w:val="center"/>
          </w:tcPr>
          <w:p w14:paraId="7AFF4FB4" w14:textId="77777777" w:rsidR="00BC3D76" w:rsidRDefault="00187826">
            <w:r>
              <w:rPr>
                <w:b/>
                <w:bCs/>
                <w:sz w:val="20"/>
                <w:szCs w:val="20"/>
              </w:rPr>
              <w:t>Total indicatif</w:t>
            </w:r>
          </w:p>
        </w:tc>
        <w:tc>
          <w:tcPr>
            <w:tcW w:w="2500" w:type="dxa"/>
            <w:shd w:val="clear" w:color="auto" w:fill="DCE9E1"/>
            <w:tcMar>
              <w:top w:w="70" w:type="dxa"/>
              <w:left w:w="110" w:type="dxa"/>
              <w:bottom w:w="70" w:type="dxa"/>
              <w:right w:w="110" w:type="dxa"/>
            </w:tcMar>
            <w:vAlign w:val="center"/>
          </w:tcPr>
          <w:p w14:paraId="2FA19DD5" w14:textId="77777777" w:rsidR="00BC3D76" w:rsidRDefault="00187826">
            <w:pPr>
              <w:jc w:val="center"/>
            </w:pPr>
            <w:r>
              <w:rPr>
                <w:b/>
                <w:bCs/>
                <w:sz w:val="20"/>
                <w:szCs w:val="20"/>
              </w:rPr>
              <w:t>50</w:t>
            </w:r>
          </w:p>
        </w:tc>
      </w:tr>
    </w:tbl>
    <w:p w14:paraId="796F8B7F" w14:textId="77777777" w:rsidR="00BC3D76" w:rsidRDefault="00187826">
      <w:pPr>
        <w:pStyle w:val="Titre1"/>
        <w:keepNext/>
        <w:pBdr>
          <w:bottom w:val="single" w:sz="6" w:space="2" w:color="1F5C3D"/>
        </w:pBdr>
        <w:spacing w:before="340" w:after="180"/>
      </w:pPr>
      <w:r>
        <w:rPr>
          <w:b/>
          <w:bCs/>
          <w:color w:val="1F5C3D"/>
          <w:sz w:val="26"/>
          <w:szCs w:val="26"/>
        </w:rPr>
        <w:t>7. PROGRAMME DE L’ATELIER</w:t>
      </w:r>
    </w:p>
    <w:p w14:paraId="47477668" w14:textId="77777777" w:rsidR="00BC3D76" w:rsidRDefault="00187826">
      <w:pPr>
        <w:spacing w:after="120"/>
        <w:jc w:val="both"/>
      </w:pPr>
      <w:r>
        <w:t>Durée : une journée.</w:t>
      </w:r>
    </w:p>
    <w:tbl>
      <w:tblPr>
        <w:tblW w:w="9026" w:type="dxa"/>
        <w:tblBorders>
          <w:top w:val="single" w:sz="4" w:space="0" w:color="9DB8A8"/>
          <w:left w:val="single" w:sz="4" w:space="0" w:color="9DB8A8"/>
          <w:bottom w:val="single" w:sz="4" w:space="0" w:color="9DB8A8"/>
          <w:right w:val="single" w:sz="4" w:space="0" w:color="9DB8A8"/>
          <w:insideH w:val="single" w:sz="4" w:space="0" w:color="9DB8A8"/>
          <w:insideV w:val="single" w:sz="4" w:space="0" w:color="9DB8A8"/>
        </w:tblBorders>
        <w:tblCellMar>
          <w:left w:w="10" w:type="dxa"/>
          <w:right w:w="10" w:type="dxa"/>
        </w:tblCellMar>
        <w:tblLook w:val="0000" w:firstRow="0" w:lastRow="0" w:firstColumn="0" w:lastColumn="0" w:noHBand="0" w:noVBand="0"/>
      </w:tblPr>
      <w:tblGrid>
        <w:gridCol w:w="1696"/>
        <w:gridCol w:w="4904"/>
        <w:gridCol w:w="2426"/>
      </w:tblGrid>
      <w:tr w:rsidR="00BC3D76" w14:paraId="00DBFC9D" w14:textId="77777777" w:rsidTr="006F2B13">
        <w:trPr>
          <w:cantSplit/>
          <w:tblHeader/>
        </w:trPr>
        <w:tc>
          <w:tcPr>
            <w:tcW w:w="1696" w:type="dxa"/>
            <w:shd w:val="clear" w:color="auto" w:fill="1F5C3D"/>
            <w:tcMar>
              <w:top w:w="70" w:type="dxa"/>
              <w:left w:w="110" w:type="dxa"/>
              <w:bottom w:w="70" w:type="dxa"/>
              <w:right w:w="110" w:type="dxa"/>
            </w:tcMar>
            <w:vAlign w:val="center"/>
          </w:tcPr>
          <w:p w14:paraId="1B964395" w14:textId="77777777" w:rsidR="00BC3D76" w:rsidRDefault="00187826">
            <w:pPr>
              <w:jc w:val="center"/>
            </w:pPr>
            <w:r>
              <w:rPr>
                <w:b/>
                <w:bCs/>
                <w:color w:val="FFFFFF"/>
                <w:sz w:val="20"/>
                <w:szCs w:val="20"/>
              </w:rPr>
              <w:t>Heure</w:t>
            </w:r>
          </w:p>
        </w:tc>
        <w:tc>
          <w:tcPr>
            <w:tcW w:w="4904" w:type="dxa"/>
            <w:shd w:val="clear" w:color="auto" w:fill="1F5C3D"/>
            <w:tcMar>
              <w:top w:w="70" w:type="dxa"/>
              <w:left w:w="110" w:type="dxa"/>
              <w:bottom w:w="70" w:type="dxa"/>
              <w:right w:w="110" w:type="dxa"/>
            </w:tcMar>
            <w:vAlign w:val="center"/>
          </w:tcPr>
          <w:p w14:paraId="6EAB6FC3" w14:textId="77777777" w:rsidR="00BC3D76" w:rsidRDefault="00187826">
            <w:pPr>
              <w:jc w:val="center"/>
            </w:pPr>
            <w:r>
              <w:rPr>
                <w:b/>
                <w:bCs/>
                <w:color w:val="FFFFFF"/>
                <w:sz w:val="20"/>
                <w:szCs w:val="20"/>
              </w:rPr>
              <w:t>Activité</w:t>
            </w:r>
          </w:p>
        </w:tc>
        <w:tc>
          <w:tcPr>
            <w:tcW w:w="2426" w:type="dxa"/>
            <w:shd w:val="clear" w:color="auto" w:fill="1F5C3D"/>
            <w:tcMar>
              <w:top w:w="70" w:type="dxa"/>
              <w:left w:w="110" w:type="dxa"/>
              <w:bottom w:w="70" w:type="dxa"/>
              <w:right w:w="110" w:type="dxa"/>
            </w:tcMar>
            <w:vAlign w:val="center"/>
          </w:tcPr>
          <w:p w14:paraId="41EB745D" w14:textId="77777777" w:rsidR="00BC3D76" w:rsidRDefault="00187826">
            <w:pPr>
              <w:jc w:val="center"/>
            </w:pPr>
            <w:r>
              <w:rPr>
                <w:b/>
                <w:bCs/>
                <w:color w:val="FFFFFF"/>
                <w:sz w:val="20"/>
                <w:szCs w:val="20"/>
              </w:rPr>
              <w:t>Responsable</w:t>
            </w:r>
          </w:p>
        </w:tc>
      </w:tr>
      <w:tr w:rsidR="00BC3D76" w14:paraId="03DE2C50" w14:textId="77777777" w:rsidTr="006F2B13">
        <w:trPr>
          <w:cantSplit/>
        </w:trPr>
        <w:tc>
          <w:tcPr>
            <w:tcW w:w="1696" w:type="dxa"/>
            <w:tcMar>
              <w:top w:w="70" w:type="dxa"/>
              <w:left w:w="110" w:type="dxa"/>
              <w:bottom w:w="70" w:type="dxa"/>
              <w:right w:w="110" w:type="dxa"/>
            </w:tcMar>
            <w:vAlign w:val="center"/>
          </w:tcPr>
          <w:p w14:paraId="1276CAEF" w14:textId="77777777" w:rsidR="00BC3D76" w:rsidRDefault="00187826">
            <w:pPr>
              <w:jc w:val="center"/>
            </w:pPr>
            <w:r>
              <w:rPr>
                <w:sz w:val="20"/>
                <w:szCs w:val="20"/>
              </w:rPr>
              <w:t>08h30 – 09h00</w:t>
            </w:r>
          </w:p>
        </w:tc>
        <w:tc>
          <w:tcPr>
            <w:tcW w:w="4904" w:type="dxa"/>
            <w:tcMar>
              <w:top w:w="70" w:type="dxa"/>
              <w:left w:w="110" w:type="dxa"/>
              <w:bottom w:w="70" w:type="dxa"/>
              <w:right w:w="110" w:type="dxa"/>
            </w:tcMar>
            <w:vAlign w:val="center"/>
          </w:tcPr>
          <w:p w14:paraId="7253F9A1" w14:textId="77777777" w:rsidR="00BC3D76" w:rsidRPr="00DC589F" w:rsidRDefault="00187826">
            <w:pPr>
              <w:rPr>
                <w:lang w:val="fr-FR"/>
              </w:rPr>
            </w:pPr>
            <w:r w:rsidRPr="00DC589F">
              <w:rPr>
                <w:sz w:val="20"/>
                <w:szCs w:val="20"/>
                <w:lang w:val="fr-FR"/>
              </w:rPr>
              <w:t>Accueil et enregistrement des participants</w:t>
            </w:r>
          </w:p>
        </w:tc>
        <w:tc>
          <w:tcPr>
            <w:tcW w:w="2426" w:type="dxa"/>
            <w:tcMar>
              <w:top w:w="70" w:type="dxa"/>
              <w:left w:w="110" w:type="dxa"/>
              <w:bottom w:w="70" w:type="dxa"/>
              <w:right w:w="110" w:type="dxa"/>
            </w:tcMar>
            <w:vAlign w:val="center"/>
          </w:tcPr>
          <w:p w14:paraId="1A9C93C8" w14:textId="77777777" w:rsidR="00BC3D76" w:rsidRDefault="00187826">
            <w:r>
              <w:rPr>
                <w:sz w:val="20"/>
                <w:szCs w:val="20"/>
              </w:rPr>
              <w:t>CN-REDD</w:t>
            </w:r>
          </w:p>
        </w:tc>
      </w:tr>
      <w:tr w:rsidR="00BC3D76" w14:paraId="7AB2274F" w14:textId="77777777" w:rsidTr="006F2B13">
        <w:trPr>
          <w:cantSplit/>
        </w:trPr>
        <w:tc>
          <w:tcPr>
            <w:tcW w:w="1696" w:type="dxa"/>
            <w:shd w:val="clear" w:color="auto" w:fill="F2F7F4"/>
            <w:tcMar>
              <w:top w:w="70" w:type="dxa"/>
              <w:left w:w="110" w:type="dxa"/>
              <w:bottom w:w="70" w:type="dxa"/>
              <w:right w:w="110" w:type="dxa"/>
            </w:tcMar>
            <w:vAlign w:val="center"/>
          </w:tcPr>
          <w:p w14:paraId="7D56A591" w14:textId="77777777" w:rsidR="00BC3D76" w:rsidRDefault="00187826">
            <w:pPr>
              <w:jc w:val="center"/>
            </w:pPr>
            <w:r>
              <w:rPr>
                <w:sz w:val="20"/>
                <w:szCs w:val="20"/>
              </w:rPr>
              <w:lastRenderedPageBreak/>
              <w:t>09h00 – 09h20</w:t>
            </w:r>
          </w:p>
        </w:tc>
        <w:tc>
          <w:tcPr>
            <w:tcW w:w="4904" w:type="dxa"/>
            <w:shd w:val="clear" w:color="auto" w:fill="F2F7F4"/>
            <w:tcMar>
              <w:top w:w="70" w:type="dxa"/>
              <w:left w:w="110" w:type="dxa"/>
              <w:bottom w:w="70" w:type="dxa"/>
              <w:right w:w="110" w:type="dxa"/>
            </w:tcMar>
            <w:vAlign w:val="center"/>
          </w:tcPr>
          <w:p w14:paraId="001AA7D6" w14:textId="77777777" w:rsidR="00BC3D76" w:rsidRPr="00DC589F" w:rsidRDefault="00187826">
            <w:pPr>
              <w:rPr>
                <w:lang w:val="fr-FR"/>
              </w:rPr>
            </w:pPr>
            <w:r w:rsidRPr="00DC589F">
              <w:rPr>
                <w:sz w:val="20"/>
                <w:szCs w:val="20"/>
                <w:lang w:val="fr-FR"/>
              </w:rPr>
              <w:t>Cérémonie d’ouverture et mot de bienvenue</w:t>
            </w:r>
          </w:p>
        </w:tc>
        <w:tc>
          <w:tcPr>
            <w:tcW w:w="2426" w:type="dxa"/>
            <w:shd w:val="clear" w:color="auto" w:fill="F2F7F4"/>
            <w:tcMar>
              <w:top w:w="70" w:type="dxa"/>
              <w:left w:w="110" w:type="dxa"/>
              <w:bottom w:w="70" w:type="dxa"/>
              <w:right w:w="110" w:type="dxa"/>
            </w:tcMar>
            <w:vAlign w:val="center"/>
          </w:tcPr>
          <w:p w14:paraId="19A56F79" w14:textId="735C21B3" w:rsidR="00BC3D76" w:rsidRDefault="006F2B13">
            <w:r>
              <w:rPr>
                <w:sz w:val="20"/>
                <w:szCs w:val="20"/>
              </w:rPr>
              <w:t>CN-REDD/</w:t>
            </w:r>
            <w:r w:rsidR="00187826">
              <w:rPr>
                <w:sz w:val="20"/>
                <w:szCs w:val="20"/>
              </w:rPr>
              <w:t>PNUE</w:t>
            </w:r>
            <w:r>
              <w:rPr>
                <w:sz w:val="20"/>
                <w:szCs w:val="20"/>
              </w:rPr>
              <w:t>/MEDD-NEC</w:t>
            </w:r>
          </w:p>
        </w:tc>
      </w:tr>
      <w:tr w:rsidR="00BC3D76" w14:paraId="37FA0923" w14:textId="77777777" w:rsidTr="006F2B13">
        <w:trPr>
          <w:cantSplit/>
        </w:trPr>
        <w:tc>
          <w:tcPr>
            <w:tcW w:w="1696" w:type="dxa"/>
            <w:tcMar>
              <w:top w:w="70" w:type="dxa"/>
              <w:left w:w="110" w:type="dxa"/>
              <w:bottom w:w="70" w:type="dxa"/>
              <w:right w:w="110" w:type="dxa"/>
            </w:tcMar>
            <w:vAlign w:val="center"/>
          </w:tcPr>
          <w:p w14:paraId="1F9AEC4E" w14:textId="77777777" w:rsidR="00BC3D76" w:rsidRDefault="00187826">
            <w:pPr>
              <w:jc w:val="center"/>
            </w:pPr>
            <w:r>
              <w:rPr>
                <w:sz w:val="20"/>
                <w:szCs w:val="20"/>
              </w:rPr>
              <w:t>09h20 – 09h40</w:t>
            </w:r>
          </w:p>
        </w:tc>
        <w:tc>
          <w:tcPr>
            <w:tcW w:w="4904" w:type="dxa"/>
            <w:tcMar>
              <w:top w:w="70" w:type="dxa"/>
              <w:left w:w="110" w:type="dxa"/>
              <w:bottom w:w="70" w:type="dxa"/>
              <w:right w:w="110" w:type="dxa"/>
            </w:tcMar>
            <w:vAlign w:val="center"/>
          </w:tcPr>
          <w:p w14:paraId="156839E4" w14:textId="77777777" w:rsidR="00BC3D76" w:rsidRPr="00DC589F" w:rsidRDefault="00187826">
            <w:pPr>
              <w:rPr>
                <w:lang w:val="fr-FR"/>
              </w:rPr>
            </w:pPr>
            <w:r w:rsidRPr="00DC589F">
              <w:rPr>
                <w:sz w:val="20"/>
                <w:szCs w:val="20"/>
                <w:lang w:val="fr-FR"/>
              </w:rPr>
              <w:t>Présentation des objectifs et des résultats attendus de l’atelier</w:t>
            </w:r>
          </w:p>
        </w:tc>
        <w:tc>
          <w:tcPr>
            <w:tcW w:w="2426" w:type="dxa"/>
            <w:tcMar>
              <w:top w:w="70" w:type="dxa"/>
              <w:left w:w="110" w:type="dxa"/>
              <w:bottom w:w="70" w:type="dxa"/>
              <w:right w:w="110" w:type="dxa"/>
            </w:tcMar>
            <w:vAlign w:val="center"/>
          </w:tcPr>
          <w:p w14:paraId="5A81933A" w14:textId="44D503F8" w:rsidR="00BC3D76" w:rsidRDefault="006F2B13">
            <w:r>
              <w:rPr>
                <w:sz w:val="20"/>
                <w:szCs w:val="20"/>
              </w:rPr>
              <w:t>Moderation</w:t>
            </w:r>
          </w:p>
        </w:tc>
      </w:tr>
      <w:tr w:rsidR="00BC3D76" w14:paraId="741C594E" w14:textId="77777777" w:rsidTr="006F2B13">
        <w:trPr>
          <w:cantSplit/>
        </w:trPr>
        <w:tc>
          <w:tcPr>
            <w:tcW w:w="1696" w:type="dxa"/>
            <w:shd w:val="clear" w:color="auto" w:fill="F2F7F4"/>
            <w:tcMar>
              <w:top w:w="70" w:type="dxa"/>
              <w:left w:w="110" w:type="dxa"/>
              <w:bottom w:w="70" w:type="dxa"/>
              <w:right w:w="110" w:type="dxa"/>
            </w:tcMar>
            <w:vAlign w:val="center"/>
          </w:tcPr>
          <w:p w14:paraId="0E3D613B" w14:textId="77777777" w:rsidR="00BC3D76" w:rsidRDefault="00187826">
            <w:pPr>
              <w:jc w:val="center"/>
            </w:pPr>
            <w:r>
              <w:rPr>
                <w:sz w:val="20"/>
                <w:szCs w:val="20"/>
              </w:rPr>
              <w:t>09h40 – 10h10</w:t>
            </w:r>
          </w:p>
        </w:tc>
        <w:tc>
          <w:tcPr>
            <w:tcW w:w="4904" w:type="dxa"/>
            <w:shd w:val="clear" w:color="auto" w:fill="F2F7F4"/>
            <w:tcMar>
              <w:top w:w="70" w:type="dxa"/>
              <w:left w:w="110" w:type="dxa"/>
              <w:bottom w:w="70" w:type="dxa"/>
              <w:right w:w="110" w:type="dxa"/>
            </w:tcMar>
            <w:vAlign w:val="center"/>
          </w:tcPr>
          <w:p w14:paraId="63C7BBEB" w14:textId="77777777" w:rsidR="00BC3D76" w:rsidRPr="00DC589F" w:rsidRDefault="00187826">
            <w:pPr>
              <w:rPr>
                <w:lang w:val="fr-FR"/>
              </w:rPr>
            </w:pPr>
            <w:r w:rsidRPr="00DC589F">
              <w:rPr>
                <w:sz w:val="20"/>
                <w:szCs w:val="20"/>
                <w:lang w:val="fr-FR"/>
              </w:rPr>
              <w:t>État des lieux du SIS-REDD+ et du premier SOI</w:t>
            </w:r>
          </w:p>
        </w:tc>
        <w:tc>
          <w:tcPr>
            <w:tcW w:w="2426" w:type="dxa"/>
            <w:shd w:val="clear" w:color="auto" w:fill="F2F7F4"/>
            <w:tcMar>
              <w:top w:w="70" w:type="dxa"/>
              <w:left w:w="110" w:type="dxa"/>
              <w:bottom w:w="70" w:type="dxa"/>
              <w:right w:w="110" w:type="dxa"/>
            </w:tcMar>
            <w:vAlign w:val="center"/>
          </w:tcPr>
          <w:p w14:paraId="00811C03" w14:textId="77777777" w:rsidR="00BC3D76" w:rsidRDefault="00187826">
            <w:r>
              <w:rPr>
                <w:sz w:val="20"/>
                <w:szCs w:val="20"/>
              </w:rPr>
              <w:t>Consultant SIS/SOI</w:t>
            </w:r>
          </w:p>
        </w:tc>
      </w:tr>
      <w:tr w:rsidR="00BC3D76" w14:paraId="2E365852" w14:textId="77777777" w:rsidTr="006F2B13">
        <w:trPr>
          <w:cantSplit/>
        </w:trPr>
        <w:tc>
          <w:tcPr>
            <w:tcW w:w="1696" w:type="dxa"/>
            <w:tcMar>
              <w:top w:w="70" w:type="dxa"/>
              <w:left w:w="110" w:type="dxa"/>
              <w:bottom w:w="70" w:type="dxa"/>
              <w:right w:w="110" w:type="dxa"/>
            </w:tcMar>
            <w:vAlign w:val="center"/>
          </w:tcPr>
          <w:p w14:paraId="7E9B0AB5" w14:textId="77777777" w:rsidR="00BC3D76" w:rsidRDefault="00187826">
            <w:pPr>
              <w:jc w:val="center"/>
            </w:pPr>
            <w:r>
              <w:rPr>
                <w:sz w:val="20"/>
                <w:szCs w:val="20"/>
              </w:rPr>
              <w:t>10h10 – 10h30</w:t>
            </w:r>
          </w:p>
        </w:tc>
        <w:tc>
          <w:tcPr>
            <w:tcW w:w="4904" w:type="dxa"/>
            <w:tcMar>
              <w:top w:w="70" w:type="dxa"/>
              <w:left w:w="110" w:type="dxa"/>
              <w:bottom w:w="70" w:type="dxa"/>
              <w:right w:w="110" w:type="dxa"/>
            </w:tcMar>
            <w:vAlign w:val="center"/>
          </w:tcPr>
          <w:p w14:paraId="1CF6B36C" w14:textId="77777777" w:rsidR="00BC3D76" w:rsidRDefault="00187826">
            <w:r>
              <w:rPr>
                <w:sz w:val="20"/>
                <w:szCs w:val="20"/>
              </w:rPr>
              <w:t>Pause-café</w:t>
            </w:r>
          </w:p>
        </w:tc>
        <w:tc>
          <w:tcPr>
            <w:tcW w:w="2426" w:type="dxa"/>
            <w:tcMar>
              <w:top w:w="70" w:type="dxa"/>
              <w:left w:w="110" w:type="dxa"/>
              <w:bottom w:w="70" w:type="dxa"/>
              <w:right w:w="110" w:type="dxa"/>
            </w:tcMar>
            <w:vAlign w:val="center"/>
          </w:tcPr>
          <w:p w14:paraId="3F4DFED7" w14:textId="77777777" w:rsidR="00BC3D76" w:rsidRDefault="00187826">
            <w:r>
              <w:rPr>
                <w:sz w:val="20"/>
                <w:szCs w:val="20"/>
              </w:rPr>
              <w:t>Organisation</w:t>
            </w:r>
          </w:p>
        </w:tc>
      </w:tr>
      <w:tr w:rsidR="00BC3D76" w14:paraId="007E6DDC" w14:textId="77777777" w:rsidTr="006F2B13">
        <w:trPr>
          <w:cantSplit/>
        </w:trPr>
        <w:tc>
          <w:tcPr>
            <w:tcW w:w="1696" w:type="dxa"/>
            <w:shd w:val="clear" w:color="auto" w:fill="F2F7F4"/>
            <w:tcMar>
              <w:top w:w="70" w:type="dxa"/>
              <w:left w:w="110" w:type="dxa"/>
              <w:bottom w:w="70" w:type="dxa"/>
              <w:right w:w="110" w:type="dxa"/>
            </w:tcMar>
            <w:vAlign w:val="center"/>
          </w:tcPr>
          <w:p w14:paraId="75E70FF0" w14:textId="77777777" w:rsidR="00BC3D76" w:rsidRDefault="00187826">
            <w:pPr>
              <w:jc w:val="center"/>
            </w:pPr>
            <w:r>
              <w:rPr>
                <w:sz w:val="20"/>
                <w:szCs w:val="20"/>
              </w:rPr>
              <w:t>10h30 – 11h00</w:t>
            </w:r>
          </w:p>
        </w:tc>
        <w:tc>
          <w:tcPr>
            <w:tcW w:w="4904" w:type="dxa"/>
            <w:shd w:val="clear" w:color="auto" w:fill="F2F7F4"/>
            <w:tcMar>
              <w:top w:w="70" w:type="dxa"/>
              <w:left w:w="110" w:type="dxa"/>
              <w:bottom w:w="70" w:type="dxa"/>
              <w:right w:w="110" w:type="dxa"/>
            </w:tcMar>
            <w:vAlign w:val="center"/>
          </w:tcPr>
          <w:p w14:paraId="3C5B5556" w14:textId="77777777" w:rsidR="00BC3D76" w:rsidRPr="00DC589F" w:rsidRDefault="00187826">
            <w:pPr>
              <w:rPr>
                <w:lang w:val="fr-FR"/>
              </w:rPr>
            </w:pPr>
            <w:r w:rsidRPr="00DC589F">
              <w:rPr>
                <w:sz w:val="20"/>
                <w:szCs w:val="20"/>
                <w:lang w:val="fr-FR"/>
              </w:rPr>
              <w:t>Présentation de la méthodologie de collecte d’informations</w:t>
            </w:r>
          </w:p>
        </w:tc>
        <w:tc>
          <w:tcPr>
            <w:tcW w:w="2426" w:type="dxa"/>
            <w:shd w:val="clear" w:color="auto" w:fill="F2F7F4"/>
            <w:tcMar>
              <w:top w:w="70" w:type="dxa"/>
              <w:left w:w="110" w:type="dxa"/>
              <w:bottom w:w="70" w:type="dxa"/>
              <w:right w:w="110" w:type="dxa"/>
            </w:tcMar>
            <w:vAlign w:val="center"/>
          </w:tcPr>
          <w:p w14:paraId="16E5947E" w14:textId="77777777" w:rsidR="00BC3D76" w:rsidRDefault="00187826">
            <w:r>
              <w:rPr>
                <w:sz w:val="20"/>
                <w:szCs w:val="20"/>
              </w:rPr>
              <w:t>Consultant SIS/SOI</w:t>
            </w:r>
          </w:p>
        </w:tc>
      </w:tr>
      <w:tr w:rsidR="00BC3D76" w14:paraId="45E4829C" w14:textId="77777777" w:rsidTr="006F2B13">
        <w:trPr>
          <w:cantSplit/>
        </w:trPr>
        <w:tc>
          <w:tcPr>
            <w:tcW w:w="1696" w:type="dxa"/>
            <w:tcMar>
              <w:top w:w="70" w:type="dxa"/>
              <w:left w:w="110" w:type="dxa"/>
              <w:bottom w:w="70" w:type="dxa"/>
              <w:right w:w="110" w:type="dxa"/>
            </w:tcMar>
            <w:vAlign w:val="center"/>
          </w:tcPr>
          <w:p w14:paraId="0D493A5C" w14:textId="77777777" w:rsidR="00BC3D76" w:rsidRDefault="00187826">
            <w:pPr>
              <w:jc w:val="center"/>
            </w:pPr>
            <w:r>
              <w:rPr>
                <w:sz w:val="20"/>
                <w:szCs w:val="20"/>
              </w:rPr>
              <w:t>11h00 – 11h45</w:t>
            </w:r>
          </w:p>
        </w:tc>
        <w:tc>
          <w:tcPr>
            <w:tcW w:w="4904" w:type="dxa"/>
            <w:tcMar>
              <w:top w:w="70" w:type="dxa"/>
              <w:left w:w="110" w:type="dxa"/>
              <w:bottom w:w="70" w:type="dxa"/>
              <w:right w:w="110" w:type="dxa"/>
            </w:tcMar>
            <w:vAlign w:val="center"/>
          </w:tcPr>
          <w:p w14:paraId="4D50A00F" w14:textId="77777777" w:rsidR="00BC3D76" w:rsidRPr="00DC589F" w:rsidRDefault="00187826">
            <w:pPr>
              <w:rPr>
                <w:lang w:val="fr-FR"/>
              </w:rPr>
            </w:pPr>
            <w:r w:rsidRPr="00DC589F">
              <w:rPr>
                <w:sz w:val="20"/>
                <w:szCs w:val="20"/>
                <w:lang w:val="fr-FR"/>
              </w:rPr>
              <w:t>Présentation des outils et fiches de collecte</w:t>
            </w:r>
          </w:p>
        </w:tc>
        <w:tc>
          <w:tcPr>
            <w:tcW w:w="2426" w:type="dxa"/>
            <w:tcMar>
              <w:top w:w="70" w:type="dxa"/>
              <w:left w:w="110" w:type="dxa"/>
              <w:bottom w:w="70" w:type="dxa"/>
              <w:right w:w="110" w:type="dxa"/>
            </w:tcMar>
            <w:vAlign w:val="center"/>
          </w:tcPr>
          <w:p w14:paraId="29192D1D" w14:textId="77777777" w:rsidR="00BC3D76" w:rsidRDefault="00187826">
            <w:r>
              <w:rPr>
                <w:sz w:val="20"/>
                <w:szCs w:val="20"/>
              </w:rPr>
              <w:t>Consultant SIS/SOI</w:t>
            </w:r>
          </w:p>
        </w:tc>
      </w:tr>
      <w:tr w:rsidR="00BC3D76" w14:paraId="387B49E7" w14:textId="77777777" w:rsidTr="006F2B13">
        <w:trPr>
          <w:cantSplit/>
        </w:trPr>
        <w:tc>
          <w:tcPr>
            <w:tcW w:w="1696" w:type="dxa"/>
            <w:shd w:val="clear" w:color="auto" w:fill="F2F7F4"/>
            <w:tcMar>
              <w:top w:w="70" w:type="dxa"/>
              <w:left w:w="110" w:type="dxa"/>
              <w:bottom w:w="70" w:type="dxa"/>
              <w:right w:w="110" w:type="dxa"/>
            </w:tcMar>
            <w:vAlign w:val="center"/>
          </w:tcPr>
          <w:p w14:paraId="6A7362AD" w14:textId="77777777" w:rsidR="00BC3D76" w:rsidRDefault="00187826">
            <w:pPr>
              <w:jc w:val="center"/>
            </w:pPr>
            <w:r>
              <w:rPr>
                <w:sz w:val="20"/>
                <w:szCs w:val="20"/>
              </w:rPr>
              <w:t>11h45 – 13h00</w:t>
            </w:r>
          </w:p>
        </w:tc>
        <w:tc>
          <w:tcPr>
            <w:tcW w:w="4904" w:type="dxa"/>
            <w:shd w:val="clear" w:color="auto" w:fill="F2F7F4"/>
            <w:tcMar>
              <w:top w:w="70" w:type="dxa"/>
              <w:left w:w="110" w:type="dxa"/>
              <w:bottom w:w="70" w:type="dxa"/>
              <w:right w:w="110" w:type="dxa"/>
            </w:tcMar>
            <w:vAlign w:val="center"/>
          </w:tcPr>
          <w:p w14:paraId="679D760A" w14:textId="77777777" w:rsidR="00BC3D76" w:rsidRPr="00DC589F" w:rsidRDefault="00187826">
            <w:pPr>
              <w:rPr>
                <w:lang w:val="fr-FR"/>
              </w:rPr>
            </w:pPr>
            <w:r w:rsidRPr="00DC589F">
              <w:rPr>
                <w:sz w:val="20"/>
                <w:szCs w:val="20"/>
                <w:lang w:val="fr-FR"/>
              </w:rPr>
              <w:t>Échanges et clarifications sur les informations et pièces justificatives recherchées</w:t>
            </w:r>
          </w:p>
        </w:tc>
        <w:tc>
          <w:tcPr>
            <w:tcW w:w="2426" w:type="dxa"/>
            <w:shd w:val="clear" w:color="auto" w:fill="F2F7F4"/>
            <w:tcMar>
              <w:top w:w="70" w:type="dxa"/>
              <w:left w:w="110" w:type="dxa"/>
              <w:bottom w:w="70" w:type="dxa"/>
              <w:right w:w="110" w:type="dxa"/>
            </w:tcMar>
            <w:vAlign w:val="center"/>
          </w:tcPr>
          <w:p w14:paraId="1EC64CC1" w14:textId="75986F5F" w:rsidR="00BC3D76" w:rsidRDefault="006F2B13">
            <w:r>
              <w:rPr>
                <w:sz w:val="20"/>
                <w:szCs w:val="20"/>
              </w:rPr>
              <w:t xml:space="preserve">Participants </w:t>
            </w:r>
          </w:p>
        </w:tc>
      </w:tr>
      <w:tr w:rsidR="00BC3D76" w14:paraId="2A4A6574" w14:textId="77777777" w:rsidTr="006F2B13">
        <w:trPr>
          <w:cantSplit/>
        </w:trPr>
        <w:tc>
          <w:tcPr>
            <w:tcW w:w="1696" w:type="dxa"/>
            <w:tcMar>
              <w:top w:w="70" w:type="dxa"/>
              <w:left w:w="110" w:type="dxa"/>
              <w:bottom w:w="70" w:type="dxa"/>
              <w:right w:w="110" w:type="dxa"/>
            </w:tcMar>
            <w:vAlign w:val="center"/>
          </w:tcPr>
          <w:p w14:paraId="6CCEE8D3" w14:textId="77777777" w:rsidR="00BC3D76" w:rsidRDefault="00187826">
            <w:pPr>
              <w:jc w:val="center"/>
            </w:pPr>
            <w:r>
              <w:rPr>
                <w:sz w:val="20"/>
                <w:szCs w:val="20"/>
              </w:rPr>
              <w:t>13h00 – 13h30</w:t>
            </w:r>
          </w:p>
        </w:tc>
        <w:tc>
          <w:tcPr>
            <w:tcW w:w="4904" w:type="dxa"/>
            <w:tcMar>
              <w:top w:w="70" w:type="dxa"/>
              <w:left w:w="110" w:type="dxa"/>
              <w:bottom w:w="70" w:type="dxa"/>
              <w:right w:w="110" w:type="dxa"/>
            </w:tcMar>
            <w:vAlign w:val="center"/>
          </w:tcPr>
          <w:p w14:paraId="58C6D28C" w14:textId="77777777" w:rsidR="00BC3D76" w:rsidRDefault="00187826">
            <w:r>
              <w:rPr>
                <w:sz w:val="20"/>
                <w:szCs w:val="20"/>
              </w:rPr>
              <w:t>Pause déjeuner</w:t>
            </w:r>
          </w:p>
        </w:tc>
        <w:tc>
          <w:tcPr>
            <w:tcW w:w="2426" w:type="dxa"/>
            <w:tcMar>
              <w:top w:w="70" w:type="dxa"/>
              <w:left w:w="110" w:type="dxa"/>
              <w:bottom w:w="70" w:type="dxa"/>
              <w:right w:w="110" w:type="dxa"/>
            </w:tcMar>
            <w:vAlign w:val="center"/>
          </w:tcPr>
          <w:p w14:paraId="5E883447" w14:textId="77777777" w:rsidR="00BC3D76" w:rsidRDefault="00187826">
            <w:r>
              <w:rPr>
                <w:sz w:val="20"/>
                <w:szCs w:val="20"/>
              </w:rPr>
              <w:t>Organisation</w:t>
            </w:r>
          </w:p>
        </w:tc>
      </w:tr>
      <w:tr w:rsidR="00BC3D76" w14:paraId="1BA130C8" w14:textId="77777777" w:rsidTr="006F2B13">
        <w:trPr>
          <w:cantSplit/>
        </w:trPr>
        <w:tc>
          <w:tcPr>
            <w:tcW w:w="1696" w:type="dxa"/>
            <w:shd w:val="clear" w:color="auto" w:fill="F2F7F4"/>
            <w:tcMar>
              <w:top w:w="70" w:type="dxa"/>
              <w:left w:w="110" w:type="dxa"/>
              <w:bottom w:w="70" w:type="dxa"/>
              <w:right w:w="110" w:type="dxa"/>
            </w:tcMar>
            <w:vAlign w:val="center"/>
          </w:tcPr>
          <w:p w14:paraId="0322EEEF" w14:textId="77777777" w:rsidR="00BC3D76" w:rsidRDefault="00187826">
            <w:pPr>
              <w:jc w:val="center"/>
            </w:pPr>
            <w:r>
              <w:rPr>
                <w:sz w:val="20"/>
                <w:szCs w:val="20"/>
              </w:rPr>
              <w:t>13h30 – 14h00</w:t>
            </w:r>
          </w:p>
        </w:tc>
        <w:tc>
          <w:tcPr>
            <w:tcW w:w="4904" w:type="dxa"/>
            <w:shd w:val="clear" w:color="auto" w:fill="F2F7F4"/>
            <w:tcMar>
              <w:top w:w="70" w:type="dxa"/>
              <w:left w:w="110" w:type="dxa"/>
              <w:bottom w:w="70" w:type="dxa"/>
              <w:right w:w="110" w:type="dxa"/>
            </w:tcMar>
            <w:vAlign w:val="center"/>
          </w:tcPr>
          <w:p w14:paraId="6E34E77E" w14:textId="77777777" w:rsidR="00BC3D76" w:rsidRPr="00DC589F" w:rsidRDefault="00187826">
            <w:pPr>
              <w:rPr>
                <w:lang w:val="fr-FR"/>
              </w:rPr>
            </w:pPr>
            <w:r w:rsidRPr="00DC589F">
              <w:rPr>
                <w:sz w:val="20"/>
                <w:szCs w:val="20"/>
                <w:lang w:val="fr-FR"/>
              </w:rPr>
              <w:t>Présentation des plateformes Registre National REDD+ et SIS-REDD+</w:t>
            </w:r>
          </w:p>
        </w:tc>
        <w:tc>
          <w:tcPr>
            <w:tcW w:w="2426" w:type="dxa"/>
            <w:shd w:val="clear" w:color="auto" w:fill="F2F7F4"/>
            <w:tcMar>
              <w:top w:w="70" w:type="dxa"/>
              <w:left w:w="110" w:type="dxa"/>
              <w:bottom w:w="70" w:type="dxa"/>
              <w:right w:w="110" w:type="dxa"/>
            </w:tcMar>
            <w:vAlign w:val="center"/>
          </w:tcPr>
          <w:p w14:paraId="7EA1AE1B" w14:textId="77777777" w:rsidR="00BC3D76" w:rsidRDefault="00187826">
            <w:r>
              <w:rPr>
                <w:sz w:val="20"/>
                <w:szCs w:val="20"/>
              </w:rPr>
              <w:t>Consultant webmaster</w:t>
            </w:r>
          </w:p>
        </w:tc>
      </w:tr>
      <w:tr w:rsidR="00BC3D76" w14:paraId="2935397C" w14:textId="77777777" w:rsidTr="006F2B13">
        <w:trPr>
          <w:cantSplit/>
        </w:trPr>
        <w:tc>
          <w:tcPr>
            <w:tcW w:w="1696" w:type="dxa"/>
            <w:tcMar>
              <w:top w:w="70" w:type="dxa"/>
              <w:left w:w="110" w:type="dxa"/>
              <w:bottom w:w="70" w:type="dxa"/>
              <w:right w:w="110" w:type="dxa"/>
            </w:tcMar>
            <w:vAlign w:val="center"/>
          </w:tcPr>
          <w:p w14:paraId="11D91C96" w14:textId="77777777" w:rsidR="00BC3D76" w:rsidRDefault="00187826">
            <w:pPr>
              <w:jc w:val="center"/>
            </w:pPr>
            <w:r>
              <w:rPr>
                <w:sz w:val="20"/>
                <w:szCs w:val="20"/>
              </w:rPr>
              <w:t>14h00 – 14h15</w:t>
            </w:r>
          </w:p>
        </w:tc>
        <w:tc>
          <w:tcPr>
            <w:tcW w:w="4904" w:type="dxa"/>
            <w:tcMar>
              <w:top w:w="70" w:type="dxa"/>
              <w:left w:w="110" w:type="dxa"/>
              <w:bottom w:w="70" w:type="dxa"/>
              <w:right w:w="110" w:type="dxa"/>
            </w:tcMar>
            <w:vAlign w:val="center"/>
          </w:tcPr>
          <w:p w14:paraId="512A553F" w14:textId="77777777" w:rsidR="00BC3D76" w:rsidRPr="00DC589F" w:rsidRDefault="00187826">
            <w:pPr>
              <w:rPr>
                <w:lang w:val="fr-FR"/>
              </w:rPr>
            </w:pPr>
            <w:r w:rsidRPr="00DC589F">
              <w:rPr>
                <w:sz w:val="20"/>
                <w:szCs w:val="20"/>
                <w:lang w:val="fr-FR"/>
              </w:rPr>
              <w:t>Présentation des rôles et responsabilités des parties prenantes</w:t>
            </w:r>
          </w:p>
        </w:tc>
        <w:tc>
          <w:tcPr>
            <w:tcW w:w="2426" w:type="dxa"/>
            <w:tcMar>
              <w:top w:w="70" w:type="dxa"/>
              <w:left w:w="110" w:type="dxa"/>
              <w:bottom w:w="70" w:type="dxa"/>
              <w:right w:w="110" w:type="dxa"/>
            </w:tcMar>
            <w:vAlign w:val="center"/>
          </w:tcPr>
          <w:p w14:paraId="601538E9" w14:textId="77777777" w:rsidR="00BC3D76" w:rsidRDefault="00187826">
            <w:r>
              <w:rPr>
                <w:sz w:val="20"/>
                <w:szCs w:val="20"/>
              </w:rPr>
              <w:t>CN-REDD / Consultant</w:t>
            </w:r>
          </w:p>
        </w:tc>
      </w:tr>
      <w:tr w:rsidR="00BC3D76" w14:paraId="15CC07BD" w14:textId="77777777" w:rsidTr="006F2B13">
        <w:trPr>
          <w:cantSplit/>
        </w:trPr>
        <w:tc>
          <w:tcPr>
            <w:tcW w:w="1696" w:type="dxa"/>
            <w:shd w:val="clear" w:color="auto" w:fill="F2F7F4"/>
            <w:tcMar>
              <w:top w:w="70" w:type="dxa"/>
              <w:left w:w="110" w:type="dxa"/>
              <w:bottom w:w="70" w:type="dxa"/>
              <w:right w:w="110" w:type="dxa"/>
            </w:tcMar>
            <w:vAlign w:val="center"/>
          </w:tcPr>
          <w:p w14:paraId="79EB00AB" w14:textId="77777777" w:rsidR="00BC3D76" w:rsidRDefault="00187826">
            <w:pPr>
              <w:jc w:val="center"/>
            </w:pPr>
            <w:r>
              <w:rPr>
                <w:sz w:val="20"/>
                <w:szCs w:val="20"/>
              </w:rPr>
              <w:t>14h15 – 15h00</w:t>
            </w:r>
          </w:p>
        </w:tc>
        <w:tc>
          <w:tcPr>
            <w:tcW w:w="4904" w:type="dxa"/>
            <w:shd w:val="clear" w:color="auto" w:fill="F2F7F4"/>
            <w:tcMar>
              <w:top w:w="70" w:type="dxa"/>
              <w:left w:w="110" w:type="dxa"/>
              <w:bottom w:w="70" w:type="dxa"/>
              <w:right w:w="110" w:type="dxa"/>
            </w:tcMar>
            <w:vAlign w:val="center"/>
          </w:tcPr>
          <w:p w14:paraId="478589EB" w14:textId="77777777" w:rsidR="00BC3D76" w:rsidRPr="00DC589F" w:rsidRDefault="00187826">
            <w:pPr>
              <w:rPr>
                <w:lang w:val="fr-FR"/>
              </w:rPr>
            </w:pPr>
            <w:r w:rsidRPr="00DC589F">
              <w:rPr>
                <w:sz w:val="20"/>
                <w:szCs w:val="20"/>
                <w:lang w:val="fr-FR"/>
              </w:rPr>
              <w:t>Présentation du calendrier et des modalités pratiques de collecte</w:t>
            </w:r>
          </w:p>
        </w:tc>
        <w:tc>
          <w:tcPr>
            <w:tcW w:w="2426" w:type="dxa"/>
            <w:shd w:val="clear" w:color="auto" w:fill="F2F7F4"/>
            <w:tcMar>
              <w:top w:w="70" w:type="dxa"/>
              <w:left w:w="110" w:type="dxa"/>
              <w:bottom w:w="70" w:type="dxa"/>
              <w:right w:w="110" w:type="dxa"/>
            </w:tcMar>
            <w:vAlign w:val="center"/>
          </w:tcPr>
          <w:p w14:paraId="6908E87E" w14:textId="77777777" w:rsidR="00BC3D76" w:rsidRDefault="00187826">
            <w:r>
              <w:rPr>
                <w:sz w:val="20"/>
                <w:szCs w:val="20"/>
              </w:rPr>
              <w:t>Consultant SIS/SOI</w:t>
            </w:r>
          </w:p>
        </w:tc>
      </w:tr>
      <w:tr w:rsidR="00BC3D76" w14:paraId="6805B22B" w14:textId="77777777" w:rsidTr="006F2B13">
        <w:trPr>
          <w:cantSplit/>
        </w:trPr>
        <w:tc>
          <w:tcPr>
            <w:tcW w:w="1696" w:type="dxa"/>
            <w:tcMar>
              <w:top w:w="70" w:type="dxa"/>
              <w:left w:w="110" w:type="dxa"/>
              <w:bottom w:w="70" w:type="dxa"/>
              <w:right w:w="110" w:type="dxa"/>
            </w:tcMar>
            <w:vAlign w:val="center"/>
          </w:tcPr>
          <w:p w14:paraId="4F518898" w14:textId="77777777" w:rsidR="00BC3D76" w:rsidRDefault="00187826">
            <w:pPr>
              <w:jc w:val="center"/>
            </w:pPr>
            <w:r>
              <w:rPr>
                <w:sz w:val="20"/>
                <w:szCs w:val="20"/>
              </w:rPr>
              <w:t>15h00 – 15h20</w:t>
            </w:r>
          </w:p>
        </w:tc>
        <w:tc>
          <w:tcPr>
            <w:tcW w:w="4904" w:type="dxa"/>
            <w:tcMar>
              <w:top w:w="70" w:type="dxa"/>
              <w:left w:w="110" w:type="dxa"/>
              <w:bottom w:w="70" w:type="dxa"/>
              <w:right w:w="110" w:type="dxa"/>
            </w:tcMar>
            <w:vAlign w:val="center"/>
          </w:tcPr>
          <w:p w14:paraId="05F20C22" w14:textId="77777777" w:rsidR="00BC3D76" w:rsidRPr="00DC589F" w:rsidRDefault="00187826">
            <w:pPr>
              <w:rPr>
                <w:lang w:val="fr-FR"/>
              </w:rPr>
            </w:pPr>
            <w:r w:rsidRPr="00DC589F">
              <w:rPr>
                <w:sz w:val="20"/>
                <w:szCs w:val="20"/>
                <w:lang w:val="fr-FR"/>
              </w:rPr>
              <w:t>Synthèse des recommandations et prochaines étapes</w:t>
            </w:r>
          </w:p>
        </w:tc>
        <w:tc>
          <w:tcPr>
            <w:tcW w:w="2426" w:type="dxa"/>
            <w:tcMar>
              <w:top w:w="70" w:type="dxa"/>
              <w:left w:w="110" w:type="dxa"/>
              <w:bottom w:w="70" w:type="dxa"/>
              <w:right w:w="110" w:type="dxa"/>
            </w:tcMar>
            <w:vAlign w:val="center"/>
          </w:tcPr>
          <w:p w14:paraId="31C830D2" w14:textId="3E7636CB" w:rsidR="00BC3D76" w:rsidRDefault="00187826">
            <w:r>
              <w:rPr>
                <w:sz w:val="20"/>
                <w:szCs w:val="20"/>
              </w:rPr>
              <w:t>CN-REDD</w:t>
            </w:r>
          </w:p>
        </w:tc>
      </w:tr>
      <w:tr w:rsidR="00BC3D76" w14:paraId="46EFE11E" w14:textId="77777777" w:rsidTr="006F2B13">
        <w:trPr>
          <w:cantSplit/>
        </w:trPr>
        <w:tc>
          <w:tcPr>
            <w:tcW w:w="1696" w:type="dxa"/>
            <w:shd w:val="clear" w:color="auto" w:fill="F2F7F4"/>
            <w:tcMar>
              <w:top w:w="70" w:type="dxa"/>
              <w:left w:w="110" w:type="dxa"/>
              <w:bottom w:w="70" w:type="dxa"/>
              <w:right w:w="110" w:type="dxa"/>
            </w:tcMar>
            <w:vAlign w:val="center"/>
          </w:tcPr>
          <w:p w14:paraId="3D90F935" w14:textId="77777777" w:rsidR="00BC3D76" w:rsidRDefault="00187826">
            <w:pPr>
              <w:jc w:val="center"/>
            </w:pPr>
            <w:r>
              <w:rPr>
                <w:sz w:val="20"/>
                <w:szCs w:val="20"/>
              </w:rPr>
              <w:t>15h20 – 16h00</w:t>
            </w:r>
          </w:p>
        </w:tc>
        <w:tc>
          <w:tcPr>
            <w:tcW w:w="4904" w:type="dxa"/>
            <w:shd w:val="clear" w:color="auto" w:fill="F2F7F4"/>
            <w:tcMar>
              <w:top w:w="70" w:type="dxa"/>
              <w:left w:w="110" w:type="dxa"/>
              <w:bottom w:w="70" w:type="dxa"/>
              <w:right w:w="110" w:type="dxa"/>
            </w:tcMar>
            <w:vAlign w:val="center"/>
          </w:tcPr>
          <w:p w14:paraId="7DB53B12" w14:textId="77777777" w:rsidR="00BC3D76" w:rsidRDefault="00187826">
            <w:r>
              <w:rPr>
                <w:sz w:val="20"/>
                <w:szCs w:val="20"/>
              </w:rPr>
              <w:t>Clôture de l’atelier</w:t>
            </w:r>
          </w:p>
        </w:tc>
        <w:tc>
          <w:tcPr>
            <w:tcW w:w="2426" w:type="dxa"/>
            <w:shd w:val="clear" w:color="auto" w:fill="F2F7F4"/>
            <w:tcMar>
              <w:top w:w="70" w:type="dxa"/>
              <w:left w:w="110" w:type="dxa"/>
              <w:bottom w:w="70" w:type="dxa"/>
              <w:right w:w="110" w:type="dxa"/>
            </w:tcMar>
            <w:vAlign w:val="center"/>
          </w:tcPr>
          <w:p w14:paraId="2CA8130F" w14:textId="400E211F" w:rsidR="00BC3D76" w:rsidRDefault="006F2B13">
            <w:r>
              <w:rPr>
                <w:sz w:val="20"/>
                <w:szCs w:val="20"/>
              </w:rPr>
              <w:t>CN-REDD/PNUE/MEDD-NEC</w:t>
            </w:r>
          </w:p>
        </w:tc>
      </w:tr>
    </w:tbl>
    <w:p w14:paraId="52780441" w14:textId="77777777" w:rsidR="00187826" w:rsidRDefault="00187826"/>
    <w:sectPr w:rsidR="00187826">
      <w:footerReference w:type="default" r:id="rId8"/>
      <w:pgSz w:w="11906" w:h="16838"/>
      <w:pgMar w:top="1247" w:right="1440" w:bottom="1247"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6F4914" w14:textId="77777777" w:rsidR="00262E5F" w:rsidRDefault="00262E5F">
      <w:pPr>
        <w:spacing w:line="240" w:lineRule="auto"/>
      </w:pPr>
      <w:r>
        <w:separator/>
      </w:r>
    </w:p>
  </w:endnote>
  <w:endnote w:type="continuationSeparator" w:id="0">
    <w:p w14:paraId="398FF4FF" w14:textId="77777777" w:rsidR="00262E5F" w:rsidRDefault="00262E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hnschrift Semi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7004326"/>
      <w:docPartObj>
        <w:docPartGallery w:val="Page Numbers (Bottom of Page)"/>
        <w:docPartUnique/>
      </w:docPartObj>
    </w:sdtPr>
    <w:sdtEndPr/>
    <w:sdtContent>
      <w:p w14:paraId="044CCFE7" w14:textId="02883433" w:rsidR="006F2B13" w:rsidRDefault="006F2B13">
        <w:pPr>
          <w:pStyle w:val="Pieddepage"/>
          <w:jc w:val="right"/>
        </w:pPr>
        <w:r>
          <w:fldChar w:fldCharType="begin"/>
        </w:r>
        <w:r>
          <w:instrText>PAGE   \* MERGEFORMAT</w:instrText>
        </w:r>
        <w:r>
          <w:fldChar w:fldCharType="separate"/>
        </w:r>
        <w:r w:rsidR="00C03312" w:rsidRPr="00C03312">
          <w:rPr>
            <w:noProof/>
            <w:lang w:val="fr-FR"/>
          </w:rPr>
          <w:t>2</w:t>
        </w:r>
        <w:r>
          <w:fldChar w:fldCharType="end"/>
        </w:r>
      </w:p>
    </w:sdtContent>
  </w:sdt>
  <w:p w14:paraId="17C4246C" w14:textId="26E041E6" w:rsidR="00BC3D76" w:rsidRDefault="00BC3D76">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D3EBED" w14:textId="77777777" w:rsidR="00262E5F" w:rsidRDefault="00262E5F">
      <w:pPr>
        <w:spacing w:line="240" w:lineRule="auto"/>
      </w:pPr>
      <w:r>
        <w:separator/>
      </w:r>
    </w:p>
  </w:footnote>
  <w:footnote w:type="continuationSeparator" w:id="0">
    <w:p w14:paraId="57F853F8" w14:textId="77777777" w:rsidR="00262E5F" w:rsidRDefault="00262E5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F641F8"/>
    <w:multiLevelType w:val="hybridMultilevel"/>
    <w:tmpl w:val="EFB45984"/>
    <w:lvl w:ilvl="0" w:tplc="AD225F10">
      <w:start w:val="1"/>
      <w:numFmt w:val="bullet"/>
      <w:lvlText w:val="●"/>
      <w:lvlJc w:val="left"/>
      <w:pPr>
        <w:ind w:left="720" w:hanging="360"/>
      </w:pPr>
    </w:lvl>
    <w:lvl w:ilvl="1" w:tplc="760C3826">
      <w:start w:val="1"/>
      <w:numFmt w:val="bullet"/>
      <w:lvlText w:val="○"/>
      <w:lvlJc w:val="left"/>
      <w:pPr>
        <w:ind w:left="1440" w:hanging="360"/>
      </w:pPr>
    </w:lvl>
    <w:lvl w:ilvl="2" w:tplc="823841BC">
      <w:start w:val="1"/>
      <w:numFmt w:val="bullet"/>
      <w:lvlText w:val="■"/>
      <w:lvlJc w:val="left"/>
      <w:pPr>
        <w:ind w:left="2160" w:hanging="360"/>
      </w:pPr>
    </w:lvl>
    <w:lvl w:ilvl="3" w:tplc="44E8E60E">
      <w:start w:val="1"/>
      <w:numFmt w:val="bullet"/>
      <w:lvlText w:val="●"/>
      <w:lvlJc w:val="left"/>
      <w:pPr>
        <w:ind w:left="2880" w:hanging="360"/>
      </w:pPr>
    </w:lvl>
    <w:lvl w:ilvl="4" w:tplc="248A405A">
      <w:start w:val="1"/>
      <w:numFmt w:val="bullet"/>
      <w:lvlText w:val="○"/>
      <w:lvlJc w:val="left"/>
      <w:pPr>
        <w:ind w:left="3600" w:hanging="360"/>
      </w:pPr>
    </w:lvl>
    <w:lvl w:ilvl="5" w:tplc="3DA4071E">
      <w:start w:val="1"/>
      <w:numFmt w:val="bullet"/>
      <w:lvlText w:val="■"/>
      <w:lvlJc w:val="left"/>
      <w:pPr>
        <w:ind w:left="4320" w:hanging="360"/>
      </w:pPr>
    </w:lvl>
    <w:lvl w:ilvl="6" w:tplc="78FE21A8">
      <w:start w:val="1"/>
      <w:numFmt w:val="bullet"/>
      <w:lvlText w:val="●"/>
      <w:lvlJc w:val="left"/>
      <w:pPr>
        <w:ind w:left="5040" w:hanging="360"/>
      </w:pPr>
    </w:lvl>
    <w:lvl w:ilvl="7" w:tplc="7A188142">
      <w:start w:val="1"/>
      <w:numFmt w:val="bullet"/>
      <w:lvlText w:val="●"/>
      <w:lvlJc w:val="left"/>
      <w:pPr>
        <w:ind w:left="5760" w:hanging="360"/>
      </w:pPr>
    </w:lvl>
    <w:lvl w:ilvl="8" w:tplc="4A642BA2">
      <w:start w:val="1"/>
      <w:numFmt w:val="bullet"/>
      <w:lvlText w:val="●"/>
      <w:lvlJc w:val="left"/>
      <w:pPr>
        <w:ind w:left="6480" w:hanging="360"/>
      </w:pPr>
    </w:lvl>
  </w:abstractNum>
  <w:abstractNum w:abstractNumId="1">
    <w:nsid w:val="327C7768"/>
    <w:multiLevelType w:val="hybridMultilevel"/>
    <w:tmpl w:val="5F362A88"/>
    <w:lvl w:ilvl="0" w:tplc="224AC83A">
      <w:start w:val="1"/>
      <w:numFmt w:val="bullet"/>
      <w:lvlText w:val="•"/>
      <w:lvlJc w:val="left"/>
      <w:pPr>
        <w:ind w:left="567" w:hanging="283"/>
      </w:pPr>
      <w:rPr>
        <w:color w:val="1F5C3D"/>
      </w:rPr>
    </w:lvl>
    <w:lvl w:ilvl="1" w:tplc="0B44AF8A">
      <w:numFmt w:val="decimal"/>
      <w:lvlText w:val=""/>
      <w:lvlJc w:val="left"/>
    </w:lvl>
    <w:lvl w:ilvl="2" w:tplc="CD1C668A">
      <w:numFmt w:val="decimal"/>
      <w:lvlText w:val=""/>
      <w:lvlJc w:val="left"/>
    </w:lvl>
    <w:lvl w:ilvl="3" w:tplc="4694F36A">
      <w:numFmt w:val="decimal"/>
      <w:lvlText w:val=""/>
      <w:lvlJc w:val="left"/>
    </w:lvl>
    <w:lvl w:ilvl="4" w:tplc="CA106132">
      <w:numFmt w:val="decimal"/>
      <w:lvlText w:val=""/>
      <w:lvlJc w:val="left"/>
    </w:lvl>
    <w:lvl w:ilvl="5" w:tplc="451A6842">
      <w:numFmt w:val="decimal"/>
      <w:lvlText w:val=""/>
      <w:lvlJc w:val="left"/>
    </w:lvl>
    <w:lvl w:ilvl="6" w:tplc="411E73F6">
      <w:numFmt w:val="decimal"/>
      <w:lvlText w:val=""/>
      <w:lvlJc w:val="left"/>
    </w:lvl>
    <w:lvl w:ilvl="7" w:tplc="00201DA8">
      <w:numFmt w:val="decimal"/>
      <w:lvlText w:val=""/>
      <w:lvlJc w:val="left"/>
    </w:lvl>
    <w:lvl w:ilvl="8" w:tplc="2A6E42F0">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D76"/>
    <w:rsid w:val="00174E5C"/>
    <w:rsid w:val="00187826"/>
    <w:rsid w:val="001A489B"/>
    <w:rsid w:val="00262E5F"/>
    <w:rsid w:val="006F2B13"/>
    <w:rsid w:val="00796B59"/>
    <w:rsid w:val="00AB335D"/>
    <w:rsid w:val="00BC3D76"/>
    <w:rsid w:val="00C03312"/>
    <w:rsid w:val="00C57366"/>
    <w:rsid w:val="00DC589F"/>
    <w:rsid w:val="00EC1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1DE64"/>
  <w15:docId w15:val="{B52EF542-45B5-4B3D-83C5-E0C7A914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pPr>
      <w:spacing w:line="240" w:lineRule="auto"/>
    </w:pPr>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pPr>
      <w:spacing w:line="240" w:lineRule="auto"/>
    </w:pPr>
    <w:rPr>
      <w:sz w:val="20"/>
      <w:szCs w:val="20"/>
    </w:rPr>
  </w:style>
  <w:style w:type="character" w:customStyle="1" w:styleId="NotedefinCar">
    <w:name w:val="Note de fin Car"/>
    <w:link w:val="Notedefin"/>
    <w:uiPriority w:val="99"/>
    <w:semiHidden/>
    <w:unhideWhenUsed/>
    <w:rPr>
      <w:sz w:val="20"/>
      <w:szCs w:val="20"/>
    </w:rPr>
  </w:style>
  <w:style w:type="paragraph" w:styleId="Textedebulles">
    <w:name w:val="Balloon Text"/>
    <w:basedOn w:val="Normal"/>
    <w:link w:val="TextedebullesCar"/>
    <w:uiPriority w:val="99"/>
    <w:semiHidden/>
    <w:unhideWhenUsed/>
    <w:rsid w:val="00796B59"/>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96B59"/>
    <w:rPr>
      <w:rFonts w:ascii="Segoe UI" w:hAnsi="Segoe UI" w:cs="Segoe UI"/>
      <w:sz w:val="18"/>
      <w:szCs w:val="18"/>
    </w:rPr>
  </w:style>
  <w:style w:type="paragraph" w:styleId="En-tte">
    <w:name w:val="header"/>
    <w:basedOn w:val="Normal"/>
    <w:link w:val="En-tteCar"/>
    <w:uiPriority w:val="99"/>
    <w:unhideWhenUsed/>
    <w:rsid w:val="006F2B13"/>
    <w:pPr>
      <w:tabs>
        <w:tab w:val="center" w:pos="4703"/>
        <w:tab w:val="right" w:pos="9406"/>
      </w:tabs>
      <w:spacing w:line="240" w:lineRule="auto"/>
    </w:pPr>
  </w:style>
  <w:style w:type="character" w:customStyle="1" w:styleId="En-tteCar">
    <w:name w:val="En-tête Car"/>
    <w:basedOn w:val="Policepardfaut"/>
    <w:link w:val="En-tte"/>
    <w:uiPriority w:val="99"/>
    <w:rsid w:val="006F2B13"/>
  </w:style>
  <w:style w:type="paragraph" w:styleId="Pieddepage">
    <w:name w:val="footer"/>
    <w:basedOn w:val="Normal"/>
    <w:link w:val="PieddepageCar"/>
    <w:uiPriority w:val="99"/>
    <w:unhideWhenUsed/>
    <w:rsid w:val="006F2B13"/>
    <w:pPr>
      <w:tabs>
        <w:tab w:val="center" w:pos="4703"/>
        <w:tab w:val="right" w:pos="9406"/>
      </w:tabs>
      <w:spacing w:line="240" w:lineRule="auto"/>
    </w:pPr>
  </w:style>
  <w:style w:type="character" w:customStyle="1" w:styleId="PieddepageCar">
    <w:name w:val="Pied de page Car"/>
    <w:basedOn w:val="Policepardfaut"/>
    <w:link w:val="Pieddepage"/>
    <w:uiPriority w:val="99"/>
    <w:rsid w:val="006F2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1335</Words>
  <Characters>7348</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user</cp:lastModifiedBy>
  <cp:revision>2</cp:revision>
  <cp:lastPrinted>2026-08-31T11:12:00Z</cp:lastPrinted>
  <dcterms:created xsi:type="dcterms:W3CDTF">2026-09-05T16:10:00Z</dcterms:created>
  <dcterms:modified xsi:type="dcterms:W3CDTF">2026-09-05T16:10:00Z</dcterms:modified>
</cp:coreProperties>
</file>