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5B21" w:rsidRDefault="00335B21" w:rsidP="00335B21">
      <w:r>
        <w:tab/>
        <w:t>LAUDISOIT_IturiMissi</w:t>
      </w:r>
      <w:r w:rsidR="009F2A1C">
        <w:t>on2016final%20</w:t>
      </w:r>
    </w:p>
    <w:p w:rsidR="009F2A1C" w:rsidRDefault="002A6FF6" w:rsidP="00335B21">
      <w:r>
        <w:t xml:space="preserve">FORET RELIQUE </w:t>
      </w:r>
      <w:r w:rsidRPr="002A6FF6">
        <w:t>FRAGMENTEE D'ALTITUDE EN ITURI</w:t>
      </w:r>
    </w:p>
    <w:p w:rsidR="00000957" w:rsidRDefault="00335B21" w:rsidP="00335B21">
      <w:r>
        <w:t>Ce rapport rend compte des résultats d’une mission d’exploration et d’inventaire de la biodiversité dans une région montagneuse de la province de l’Ituri, République Démocratique du Congo. L'objectif principal était de documenter la présence de primates et e</w:t>
      </w:r>
      <w:bookmarkStart w:id="0" w:name="_GoBack"/>
      <w:bookmarkEnd w:id="0"/>
      <w:r>
        <w:t xml:space="preserve">n particulier de chimpanzés (Pan troglodytes </w:t>
      </w:r>
      <w:proofErr w:type="spellStart"/>
      <w:r>
        <w:t>schweinfurthii</w:t>
      </w:r>
      <w:proofErr w:type="spellEnd"/>
      <w:r>
        <w:t xml:space="preserve"> </w:t>
      </w:r>
      <w:proofErr w:type="spellStart"/>
      <w:r>
        <w:t>Giglioli</w:t>
      </w:r>
      <w:proofErr w:type="spellEnd"/>
      <w:r>
        <w:t>, 1872</w:t>
      </w:r>
      <w:r w:rsidR="009F2A1C">
        <w:t xml:space="preserve">). </w:t>
      </w:r>
      <w:r>
        <w:t>Des observations directes de 6 espèces de primates ont été réalisées. Les chimpanzés n’ont pas été vus mais bien entendus ce qui place cette région pour la première fois sur la carte de leur distribution. Au total 48 nids ont été recensés avec un taux de rencontre de nids de 1.9 à 3nids/km, dans deux blocs forestiers fragmentés explorés. La hauteur du nid par rapport au sol, l’état de dégradation (frais ou sec) et les arbres hôtes (ou support) sur lesquels les nids ont été observés ont été identifiés et une collection photographique d’une sélection de la flore inventoriée (sur un total de 202 spécimens) a été réalisée pour alimenter un herbier numérique. Outre l’écologie du paysage (description de l’habitat), nous avons aussi abordé l’aspect régime alimentaire et enquête ethnobotanique des plantes jugées consommées par les chimpanzés. Les excréments trouvés ont été collectés pour analyse génétique et description du régime alimentaire. Des pièges photographiques (15) ont été installés dans les deux blocs forestiers parcourus ; les images seront collectées en Juin 2016. Les inventaires et observations consignés dans ce rapport prouvent la richesse spécifique de ces forêts reliques situées dans la bande occidentale du rift Albertin et démontrent l’urgence d’une gestion durable et de mesures de conservation pour ces forêts menacées.</w:t>
      </w:r>
    </w:p>
    <w:sectPr w:rsidR="000009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B21"/>
    <w:rsid w:val="002A6FF6"/>
    <w:rsid w:val="00335B21"/>
    <w:rsid w:val="00570A82"/>
    <w:rsid w:val="008F173F"/>
    <w:rsid w:val="009F2A1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FA1758-B072-45A4-AC58-81047E6DC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271</Words>
  <Characters>1496</Characters>
  <Application>Microsoft Office Word</Application>
  <DocSecurity>0</DocSecurity>
  <Lines>12</Lines>
  <Paragraphs>3</Paragraphs>
  <ScaleCrop>false</ScaleCrop>
  <Company/>
  <LinksUpToDate>false</LinksUpToDate>
  <CharactersWithSpaces>1764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Docta</dc:creator>
  <cp:keywords/>
  <dc:description/>
  <cp:lastModifiedBy>Docta</cp:lastModifiedBy>
  <cp:revision>3</cp:revision>
  <dcterms:created xsi:type="dcterms:W3CDTF">2022-10-20T11:07:00Z</dcterms:created>
  <dcterms:modified xsi:type="dcterms:W3CDTF">2022-10-20T11:10:00Z</dcterms:modified>
</cp:coreProperties>
</file>